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D7" w:rsidRPr="00924511" w:rsidRDefault="00174DD7" w:rsidP="00174DD7">
      <w:pPr>
        <w:rPr>
          <w:b/>
        </w:rPr>
      </w:pPr>
      <w:r w:rsidRPr="00924511">
        <w:rPr>
          <w:b/>
        </w:rPr>
        <w:t>APOLLO</w:t>
      </w:r>
      <w:r>
        <w:rPr>
          <w:b/>
        </w:rPr>
        <w:tab/>
      </w:r>
      <w:r>
        <w:rPr>
          <w:b/>
        </w:rPr>
        <w:tab/>
      </w:r>
      <w:r>
        <w:rPr>
          <w:b/>
        </w:rPr>
        <w:tab/>
      </w:r>
      <w:r>
        <w:rPr>
          <w:b/>
        </w:rPr>
        <w:tab/>
      </w:r>
      <w:r>
        <w:rPr>
          <w:b/>
        </w:rPr>
        <w:tab/>
      </w:r>
      <w:r>
        <w:rPr>
          <w:b/>
        </w:rPr>
        <w:tab/>
      </w:r>
      <w:r>
        <w:rPr>
          <w:b/>
        </w:rPr>
        <w:tab/>
      </w:r>
      <w:r>
        <w:rPr>
          <w:b/>
        </w:rPr>
        <w:tab/>
      </w:r>
      <w:r>
        <w:rPr>
          <w:b/>
        </w:rPr>
        <w:tab/>
      </w:r>
      <w:r>
        <w:rPr>
          <w:b/>
        </w:rPr>
        <w:tab/>
      </w:r>
      <w:r w:rsidRPr="00924511">
        <w:rPr>
          <w:b/>
        </w:rPr>
        <w:t>1/</w:t>
      </w:r>
      <w:r>
        <w:rPr>
          <w:b/>
        </w:rPr>
        <w:t>17</w:t>
      </w:r>
      <w:r w:rsidRPr="00924511">
        <w:rPr>
          <w:b/>
        </w:rPr>
        <w:t>/201</w:t>
      </w:r>
      <w:r>
        <w:rPr>
          <w:b/>
        </w:rPr>
        <w:t>9</w:t>
      </w:r>
    </w:p>
    <w:p w:rsidR="00174DD7" w:rsidRPr="00924511" w:rsidRDefault="00174DD7" w:rsidP="00174DD7">
      <w:pPr>
        <w:rPr>
          <w:b/>
        </w:rPr>
      </w:pPr>
      <w:r w:rsidRPr="00924511">
        <w:rPr>
          <w:b/>
        </w:rPr>
        <w:t>MOP Chapter “OPOs and HLA Labs: Enrollment and collection for deceased donors”</w:t>
      </w:r>
      <w:r>
        <w:rPr>
          <w:b/>
        </w:rPr>
        <w:t xml:space="preserve"> Abbreviations</w:t>
      </w:r>
    </w:p>
    <w:p w:rsidR="00174DD7" w:rsidRDefault="00174DD7" w:rsidP="00174DD7">
      <w:pPr>
        <w:spacing w:after="40"/>
        <w:rPr>
          <w:rFonts w:ascii="Arial" w:eastAsia="Calibri" w:hAnsi="Arial" w:cs="Arial"/>
        </w:rPr>
      </w:pPr>
    </w:p>
    <w:p w:rsidR="00C2549D" w:rsidRDefault="00C2549D" w:rsidP="00174DD7">
      <w:pPr>
        <w:spacing w:after="40"/>
        <w:rPr>
          <w:rFonts w:ascii="Arial" w:eastAsia="Calibri" w:hAnsi="Arial" w:cs="Arial"/>
        </w:rPr>
      </w:pPr>
      <w:r>
        <w:rPr>
          <w:rFonts w:ascii="Arial" w:eastAsia="Calibri" w:hAnsi="Arial" w:cs="Arial"/>
        </w:rPr>
        <w:t>AA</w:t>
      </w:r>
      <w:r>
        <w:rPr>
          <w:rFonts w:ascii="Arial" w:eastAsia="Calibri" w:hAnsi="Arial" w:cs="Arial"/>
        </w:rPr>
        <w:tab/>
      </w:r>
      <w:r>
        <w:rPr>
          <w:rFonts w:ascii="Arial" w:eastAsia="Calibri" w:hAnsi="Arial" w:cs="Arial"/>
        </w:rPr>
        <w:tab/>
        <w:t>African American</w:t>
      </w:r>
    </w:p>
    <w:p w:rsidR="00C602ED" w:rsidRDefault="00C602ED" w:rsidP="00174DD7">
      <w:pPr>
        <w:spacing w:after="40"/>
        <w:rPr>
          <w:rFonts w:ascii="Arial" w:eastAsia="Calibri" w:hAnsi="Arial" w:cs="Arial"/>
        </w:rPr>
      </w:pPr>
      <w:r>
        <w:rPr>
          <w:rFonts w:ascii="Arial" w:eastAsia="Calibri" w:hAnsi="Arial" w:cs="Arial"/>
        </w:rPr>
        <w:t>ACD</w:t>
      </w:r>
      <w:r>
        <w:rPr>
          <w:rFonts w:ascii="Arial" w:eastAsia="Calibri" w:hAnsi="Arial" w:cs="Arial"/>
        </w:rPr>
        <w:tab/>
      </w:r>
      <w:r>
        <w:rPr>
          <w:rFonts w:ascii="Arial" w:eastAsia="Calibri" w:hAnsi="Arial" w:cs="Arial"/>
        </w:rPr>
        <w:tab/>
        <w:t>acid citrate dextrose</w:t>
      </w:r>
    </w:p>
    <w:p w:rsidR="00174DD7" w:rsidRPr="00174DD7" w:rsidRDefault="00174DD7" w:rsidP="00174DD7">
      <w:pPr>
        <w:spacing w:after="40"/>
        <w:rPr>
          <w:rFonts w:ascii="Arial" w:eastAsia="Calibri" w:hAnsi="Arial" w:cs="Arial"/>
        </w:rPr>
      </w:pPr>
      <w:r w:rsidRPr="00174DD7">
        <w:rPr>
          <w:rFonts w:ascii="Arial" w:eastAsia="Calibri" w:hAnsi="Arial" w:cs="Arial"/>
        </w:rPr>
        <w:t>AOPO</w:t>
      </w:r>
      <w:r w:rsidRPr="00174DD7">
        <w:rPr>
          <w:rFonts w:ascii="Arial" w:eastAsia="Calibri" w:hAnsi="Arial" w:cs="Arial"/>
        </w:rPr>
        <w:tab/>
      </w:r>
      <w:r w:rsidRPr="00174DD7">
        <w:rPr>
          <w:rFonts w:ascii="Arial" w:eastAsia="Calibri" w:hAnsi="Arial" w:cs="Arial"/>
        </w:rPr>
        <w:tab/>
        <w:t>Association of Organ Procurement Organizations</w:t>
      </w:r>
    </w:p>
    <w:p w:rsidR="00174DD7" w:rsidRPr="00174DD7" w:rsidRDefault="00174DD7" w:rsidP="00174DD7">
      <w:pPr>
        <w:spacing w:after="40"/>
        <w:rPr>
          <w:rFonts w:ascii="Arial" w:eastAsia="Calibri" w:hAnsi="Arial" w:cs="Arial"/>
        </w:rPr>
      </w:pPr>
      <w:r w:rsidRPr="00174DD7">
        <w:rPr>
          <w:rFonts w:ascii="Arial" w:eastAsia="Calibri" w:hAnsi="Arial" w:cs="Arial"/>
          <w:i/>
        </w:rPr>
        <w:t>APOL1</w:t>
      </w:r>
      <w:r w:rsidRPr="00174DD7">
        <w:rPr>
          <w:rFonts w:ascii="Arial" w:eastAsia="Calibri" w:hAnsi="Arial" w:cs="Arial"/>
        </w:rPr>
        <w:t xml:space="preserve"> </w:t>
      </w:r>
      <w:r w:rsidRPr="00174DD7">
        <w:rPr>
          <w:rFonts w:ascii="Arial" w:eastAsia="Calibri" w:hAnsi="Arial" w:cs="Arial"/>
        </w:rPr>
        <w:tab/>
      </w:r>
      <w:proofErr w:type="spellStart"/>
      <w:r w:rsidRPr="00174DD7">
        <w:rPr>
          <w:rFonts w:ascii="Arial" w:eastAsia="Calibri" w:hAnsi="Arial" w:cs="Arial"/>
        </w:rPr>
        <w:t>apolipoprotein</w:t>
      </w:r>
      <w:proofErr w:type="spellEnd"/>
      <w:r w:rsidRPr="00174DD7">
        <w:rPr>
          <w:rFonts w:ascii="Arial" w:eastAsia="Calibri" w:hAnsi="Arial" w:cs="Arial"/>
        </w:rPr>
        <w:t xml:space="preserve"> L1 gene</w:t>
      </w:r>
    </w:p>
    <w:p w:rsidR="00174DD7" w:rsidRPr="00174DD7" w:rsidRDefault="00174DD7" w:rsidP="00174DD7">
      <w:pPr>
        <w:spacing w:after="40"/>
        <w:rPr>
          <w:rFonts w:ascii="Arial" w:eastAsia="Calibri" w:hAnsi="Arial" w:cs="Arial"/>
        </w:rPr>
      </w:pPr>
      <w:r w:rsidRPr="00174DD7">
        <w:rPr>
          <w:rFonts w:ascii="Arial" w:eastAsia="Calibri" w:hAnsi="Arial" w:cs="Arial"/>
        </w:rPr>
        <w:t xml:space="preserve">APOLLO </w:t>
      </w:r>
      <w:r w:rsidRPr="00174DD7">
        <w:rPr>
          <w:rFonts w:ascii="Arial" w:eastAsia="Calibri" w:hAnsi="Arial" w:cs="Arial"/>
        </w:rPr>
        <w:tab/>
      </w:r>
      <w:r w:rsidRPr="00174DD7">
        <w:rPr>
          <w:rFonts w:ascii="Arial" w:eastAsia="Calibri" w:hAnsi="Arial" w:cs="Arial"/>
          <w:i/>
        </w:rPr>
        <w:t>APOL1</w:t>
      </w:r>
      <w:r w:rsidRPr="00174DD7">
        <w:rPr>
          <w:rFonts w:ascii="Arial" w:eastAsia="Calibri" w:hAnsi="Arial" w:cs="Arial"/>
        </w:rPr>
        <w:t xml:space="preserve"> Long-term Kidney Transplantation Outcomes Network</w:t>
      </w:r>
    </w:p>
    <w:p w:rsidR="00174DD7" w:rsidRPr="00174DD7" w:rsidRDefault="00174DD7" w:rsidP="00174DD7">
      <w:pPr>
        <w:spacing w:after="40"/>
        <w:rPr>
          <w:rFonts w:ascii="Arial" w:eastAsia="Calibri" w:hAnsi="Arial" w:cs="Arial"/>
        </w:rPr>
      </w:pPr>
      <w:r w:rsidRPr="00174DD7">
        <w:rPr>
          <w:rFonts w:ascii="Arial" w:eastAsia="Calibri" w:hAnsi="Arial" w:cs="Arial"/>
        </w:rPr>
        <w:t>DNA</w:t>
      </w:r>
      <w:r w:rsidRPr="00174DD7">
        <w:rPr>
          <w:rFonts w:ascii="Arial" w:eastAsia="Calibri" w:hAnsi="Arial" w:cs="Arial"/>
        </w:rPr>
        <w:tab/>
      </w:r>
      <w:r w:rsidRPr="00174DD7">
        <w:rPr>
          <w:rFonts w:ascii="Arial" w:eastAsia="Calibri" w:hAnsi="Arial" w:cs="Arial"/>
        </w:rPr>
        <w:tab/>
        <w:t>deoxyribonucleic acid</w:t>
      </w:r>
    </w:p>
    <w:p w:rsidR="00174DD7" w:rsidRPr="00174DD7" w:rsidRDefault="00174DD7" w:rsidP="00174DD7">
      <w:pPr>
        <w:spacing w:after="40"/>
        <w:rPr>
          <w:rFonts w:ascii="Arial" w:eastAsia="Calibri" w:hAnsi="Arial" w:cs="Arial"/>
        </w:rPr>
      </w:pPr>
      <w:r w:rsidRPr="00174DD7">
        <w:rPr>
          <w:rFonts w:ascii="Arial" w:eastAsia="Calibri" w:hAnsi="Arial" w:cs="Arial"/>
        </w:rPr>
        <w:t>NIH</w:t>
      </w:r>
      <w:r w:rsidRPr="00174DD7">
        <w:rPr>
          <w:rFonts w:ascii="Arial" w:eastAsia="Calibri" w:hAnsi="Arial" w:cs="Arial"/>
        </w:rPr>
        <w:tab/>
      </w:r>
      <w:r w:rsidRPr="00174DD7">
        <w:rPr>
          <w:rFonts w:ascii="Arial" w:eastAsia="Calibri" w:hAnsi="Arial" w:cs="Arial"/>
        </w:rPr>
        <w:tab/>
        <w:t>National Institutes of Health</w:t>
      </w:r>
    </w:p>
    <w:p w:rsidR="00174DD7" w:rsidRPr="00174DD7" w:rsidRDefault="00174DD7" w:rsidP="00174DD7">
      <w:pPr>
        <w:spacing w:after="40"/>
        <w:rPr>
          <w:rFonts w:ascii="Arial" w:eastAsia="Calibri" w:hAnsi="Arial" w:cs="Arial"/>
        </w:rPr>
      </w:pPr>
      <w:r w:rsidRPr="00174DD7">
        <w:rPr>
          <w:rFonts w:ascii="Arial" w:eastAsia="Calibri" w:hAnsi="Arial" w:cs="Arial"/>
        </w:rPr>
        <w:t>HLA</w:t>
      </w:r>
      <w:r w:rsidRPr="00174DD7">
        <w:rPr>
          <w:rFonts w:ascii="Arial" w:eastAsia="Calibri" w:hAnsi="Arial" w:cs="Arial"/>
        </w:rPr>
        <w:tab/>
      </w:r>
      <w:r w:rsidRPr="00174DD7">
        <w:rPr>
          <w:rFonts w:ascii="Arial" w:eastAsia="Calibri" w:hAnsi="Arial" w:cs="Arial"/>
        </w:rPr>
        <w:tab/>
        <w:t>human leukocyte antigen</w:t>
      </w:r>
    </w:p>
    <w:p w:rsidR="00174DD7" w:rsidRPr="00174DD7" w:rsidRDefault="00174DD7" w:rsidP="00174DD7">
      <w:pPr>
        <w:spacing w:after="40"/>
        <w:rPr>
          <w:rFonts w:ascii="Arial" w:eastAsia="Calibri" w:hAnsi="Arial" w:cs="Arial"/>
        </w:rPr>
      </w:pPr>
      <w:r w:rsidRPr="00174DD7">
        <w:rPr>
          <w:rFonts w:ascii="Arial" w:eastAsia="Calibri" w:hAnsi="Arial" w:cs="Arial"/>
        </w:rPr>
        <w:t>IRB</w:t>
      </w:r>
      <w:r w:rsidRPr="00174DD7">
        <w:rPr>
          <w:rFonts w:ascii="Arial" w:eastAsia="Calibri" w:hAnsi="Arial" w:cs="Arial"/>
        </w:rPr>
        <w:tab/>
      </w:r>
      <w:r w:rsidRPr="00174DD7">
        <w:rPr>
          <w:rFonts w:ascii="Arial" w:eastAsia="Calibri" w:hAnsi="Arial" w:cs="Arial"/>
        </w:rPr>
        <w:tab/>
        <w:t>institutional review board</w:t>
      </w:r>
    </w:p>
    <w:p w:rsidR="00174DD7" w:rsidRPr="00174DD7" w:rsidRDefault="00174DD7" w:rsidP="00174DD7">
      <w:pPr>
        <w:spacing w:after="40"/>
        <w:rPr>
          <w:rFonts w:ascii="Arial" w:eastAsia="Calibri" w:hAnsi="Arial" w:cs="Arial"/>
        </w:rPr>
      </w:pPr>
      <w:r w:rsidRPr="00174DD7">
        <w:rPr>
          <w:rFonts w:ascii="Arial" w:eastAsia="Calibri" w:hAnsi="Arial" w:cs="Arial"/>
        </w:rPr>
        <w:t>MOP</w:t>
      </w:r>
      <w:r w:rsidRPr="00174DD7">
        <w:rPr>
          <w:rFonts w:ascii="Arial" w:eastAsia="Calibri" w:hAnsi="Arial" w:cs="Arial"/>
        </w:rPr>
        <w:tab/>
      </w:r>
      <w:r w:rsidRPr="00174DD7">
        <w:rPr>
          <w:rFonts w:ascii="Arial" w:eastAsia="Calibri" w:hAnsi="Arial" w:cs="Arial"/>
        </w:rPr>
        <w:tab/>
        <w:t>manual of procedures</w:t>
      </w:r>
    </w:p>
    <w:p w:rsidR="00C2549D" w:rsidRDefault="00C2549D" w:rsidP="00174DD7">
      <w:pPr>
        <w:spacing w:after="40"/>
        <w:rPr>
          <w:rFonts w:ascii="Arial" w:eastAsia="Calibri" w:hAnsi="Arial" w:cs="Arial"/>
        </w:rPr>
      </w:pPr>
      <w:r>
        <w:rPr>
          <w:rFonts w:ascii="Arial" w:eastAsia="Calibri" w:hAnsi="Arial" w:cs="Arial"/>
        </w:rPr>
        <w:t>NOK</w:t>
      </w:r>
      <w:r>
        <w:rPr>
          <w:rFonts w:ascii="Arial" w:eastAsia="Calibri" w:hAnsi="Arial" w:cs="Arial"/>
        </w:rPr>
        <w:tab/>
      </w:r>
      <w:r>
        <w:rPr>
          <w:rFonts w:ascii="Arial" w:eastAsia="Calibri" w:hAnsi="Arial" w:cs="Arial"/>
        </w:rPr>
        <w:tab/>
        <w:t>next of kin</w:t>
      </w:r>
    </w:p>
    <w:p w:rsidR="00174DD7" w:rsidRPr="00174DD7" w:rsidRDefault="00174DD7" w:rsidP="00174DD7">
      <w:pPr>
        <w:spacing w:after="40"/>
        <w:rPr>
          <w:rFonts w:ascii="Arial" w:eastAsia="Calibri" w:hAnsi="Arial" w:cs="Arial"/>
        </w:rPr>
      </w:pPr>
      <w:r w:rsidRPr="00174DD7">
        <w:rPr>
          <w:rFonts w:ascii="Arial" w:eastAsia="Calibri" w:hAnsi="Arial" w:cs="Arial"/>
        </w:rPr>
        <w:t>OPO</w:t>
      </w:r>
      <w:r w:rsidRPr="00174DD7">
        <w:rPr>
          <w:rFonts w:ascii="Arial" w:eastAsia="Calibri" w:hAnsi="Arial" w:cs="Arial"/>
        </w:rPr>
        <w:tab/>
      </w:r>
      <w:r w:rsidRPr="00174DD7">
        <w:rPr>
          <w:rFonts w:ascii="Arial" w:eastAsia="Calibri" w:hAnsi="Arial" w:cs="Arial"/>
        </w:rPr>
        <w:tab/>
        <w:t>organ procurement organization</w:t>
      </w:r>
    </w:p>
    <w:p w:rsidR="00174DD7" w:rsidRPr="00174DD7" w:rsidRDefault="00174DD7" w:rsidP="00174DD7">
      <w:pPr>
        <w:spacing w:after="40"/>
        <w:rPr>
          <w:rFonts w:ascii="Arial" w:eastAsia="Calibri" w:hAnsi="Arial" w:cs="Arial"/>
        </w:rPr>
      </w:pPr>
      <w:r w:rsidRPr="00174DD7">
        <w:rPr>
          <w:rFonts w:ascii="Arial" w:eastAsia="Calibri" w:hAnsi="Arial" w:cs="Arial"/>
        </w:rPr>
        <w:t>SC</w:t>
      </w:r>
      <w:r w:rsidRPr="00174DD7">
        <w:rPr>
          <w:rFonts w:ascii="Arial" w:eastAsia="Calibri" w:hAnsi="Arial" w:cs="Arial"/>
        </w:rPr>
        <w:tab/>
      </w:r>
      <w:r w:rsidRPr="00174DD7">
        <w:rPr>
          <w:rFonts w:ascii="Arial" w:eastAsia="Calibri" w:hAnsi="Arial" w:cs="Arial"/>
        </w:rPr>
        <w:tab/>
        <w:t>Steering Committee</w:t>
      </w:r>
    </w:p>
    <w:p w:rsidR="00174DD7" w:rsidRPr="00174DD7" w:rsidRDefault="00174DD7" w:rsidP="00174DD7">
      <w:pPr>
        <w:spacing w:after="40"/>
        <w:rPr>
          <w:rFonts w:ascii="Arial" w:eastAsia="Calibri" w:hAnsi="Arial" w:cs="Arial"/>
        </w:rPr>
      </w:pPr>
      <w:r w:rsidRPr="00174DD7">
        <w:rPr>
          <w:rFonts w:ascii="Arial" w:eastAsia="Calibri" w:hAnsi="Arial" w:cs="Arial"/>
        </w:rPr>
        <w:t xml:space="preserve">SDRC </w:t>
      </w:r>
      <w:r w:rsidRPr="00174DD7">
        <w:rPr>
          <w:rFonts w:ascii="Arial" w:eastAsia="Calibri" w:hAnsi="Arial" w:cs="Arial"/>
        </w:rPr>
        <w:tab/>
      </w:r>
      <w:r w:rsidRPr="00174DD7">
        <w:rPr>
          <w:rFonts w:ascii="Arial" w:eastAsia="Calibri" w:hAnsi="Arial" w:cs="Arial"/>
        </w:rPr>
        <w:tab/>
        <w:t>Scientific and Data Research Center (also called Coordinating Center)</w:t>
      </w:r>
    </w:p>
    <w:p w:rsidR="00174DD7" w:rsidRPr="00174DD7" w:rsidRDefault="00174DD7" w:rsidP="00174DD7">
      <w:pPr>
        <w:spacing w:after="40"/>
        <w:rPr>
          <w:rFonts w:ascii="Arial" w:eastAsia="Calibri" w:hAnsi="Arial" w:cs="Arial"/>
        </w:rPr>
      </w:pPr>
      <w:r w:rsidRPr="00174DD7">
        <w:rPr>
          <w:rFonts w:ascii="Arial" w:eastAsia="Calibri" w:hAnsi="Arial" w:cs="Arial"/>
        </w:rPr>
        <w:t xml:space="preserve">UNOS </w:t>
      </w:r>
      <w:r w:rsidRPr="00174DD7">
        <w:rPr>
          <w:rFonts w:ascii="Arial" w:eastAsia="Calibri" w:hAnsi="Arial" w:cs="Arial"/>
        </w:rPr>
        <w:tab/>
      </w:r>
      <w:r w:rsidRPr="00174DD7">
        <w:rPr>
          <w:rFonts w:ascii="Arial" w:eastAsia="Calibri" w:hAnsi="Arial" w:cs="Arial"/>
        </w:rPr>
        <w:tab/>
        <w:t>United Network for Organ Sharing</w:t>
      </w:r>
    </w:p>
    <w:p w:rsidR="00174DD7" w:rsidRDefault="00174DD7" w:rsidP="00174DD7">
      <w:pPr>
        <w:rPr>
          <w:b/>
        </w:rPr>
      </w:pPr>
      <w:r w:rsidRPr="00174DD7">
        <w:rPr>
          <w:rFonts w:ascii="Arial" w:eastAsia="Calibri" w:hAnsi="Arial" w:cs="Arial"/>
        </w:rPr>
        <w:t>WFSM</w:t>
      </w:r>
      <w:r w:rsidRPr="00174DD7">
        <w:rPr>
          <w:rFonts w:ascii="Arial" w:eastAsia="Calibri" w:hAnsi="Arial" w:cs="Arial"/>
        </w:rPr>
        <w:tab/>
      </w:r>
      <w:r w:rsidRPr="00174DD7">
        <w:rPr>
          <w:rFonts w:ascii="Arial" w:eastAsia="Calibri" w:hAnsi="Arial" w:cs="Arial"/>
        </w:rPr>
        <w:tab/>
        <w:t>Wake Forest School of Medicine</w:t>
      </w:r>
      <w:r>
        <w:rPr>
          <w:b/>
        </w:rPr>
        <w:br w:type="page"/>
      </w:r>
    </w:p>
    <w:p w:rsidR="003B576F" w:rsidRPr="00924511" w:rsidRDefault="005F1F66" w:rsidP="003B576F">
      <w:pPr>
        <w:rPr>
          <w:b/>
        </w:rPr>
      </w:pPr>
      <w:r w:rsidRPr="00924511">
        <w:rPr>
          <w:b/>
        </w:rPr>
        <w:lastRenderedPageBreak/>
        <w:t>APOLLO</w:t>
      </w:r>
      <w:r w:rsidR="003B576F">
        <w:rPr>
          <w:b/>
        </w:rPr>
        <w:tab/>
      </w:r>
      <w:r w:rsidR="003B576F">
        <w:rPr>
          <w:b/>
        </w:rPr>
        <w:tab/>
      </w:r>
      <w:r w:rsidR="003B576F">
        <w:rPr>
          <w:b/>
        </w:rPr>
        <w:tab/>
      </w:r>
      <w:r w:rsidR="003B576F">
        <w:rPr>
          <w:b/>
        </w:rPr>
        <w:tab/>
      </w:r>
      <w:r w:rsidR="003B576F">
        <w:rPr>
          <w:b/>
        </w:rPr>
        <w:tab/>
      </w:r>
      <w:r w:rsidR="003B576F">
        <w:rPr>
          <w:b/>
        </w:rPr>
        <w:tab/>
      </w:r>
      <w:r w:rsidR="003B576F">
        <w:rPr>
          <w:b/>
        </w:rPr>
        <w:tab/>
      </w:r>
      <w:r w:rsidR="003B576F">
        <w:rPr>
          <w:b/>
        </w:rPr>
        <w:tab/>
      </w:r>
      <w:r w:rsidR="003B576F">
        <w:rPr>
          <w:b/>
        </w:rPr>
        <w:tab/>
      </w:r>
      <w:r w:rsidR="003B576F">
        <w:rPr>
          <w:b/>
        </w:rPr>
        <w:tab/>
      </w:r>
      <w:r w:rsidR="003B576F" w:rsidRPr="00924511">
        <w:rPr>
          <w:b/>
        </w:rPr>
        <w:t>1/</w:t>
      </w:r>
      <w:r w:rsidR="00174DD7">
        <w:rPr>
          <w:b/>
        </w:rPr>
        <w:t>1</w:t>
      </w:r>
      <w:r w:rsidR="002D1043">
        <w:rPr>
          <w:b/>
        </w:rPr>
        <w:t>7</w:t>
      </w:r>
      <w:r w:rsidR="003B576F" w:rsidRPr="00924511">
        <w:rPr>
          <w:b/>
        </w:rPr>
        <w:t>/201</w:t>
      </w:r>
      <w:r w:rsidR="002D1043">
        <w:rPr>
          <w:b/>
        </w:rPr>
        <w:t>9</w:t>
      </w:r>
    </w:p>
    <w:p w:rsidR="005F1F66" w:rsidRPr="00924511" w:rsidRDefault="006A0670">
      <w:pPr>
        <w:rPr>
          <w:b/>
        </w:rPr>
      </w:pPr>
      <w:r w:rsidRPr="00924511">
        <w:rPr>
          <w:b/>
        </w:rPr>
        <w:t>MOP Chapter “</w:t>
      </w:r>
      <w:r w:rsidR="0086157F" w:rsidRPr="00924511">
        <w:rPr>
          <w:b/>
        </w:rPr>
        <w:t>OPOs and HLA Labs</w:t>
      </w:r>
      <w:r w:rsidRPr="00924511">
        <w:rPr>
          <w:b/>
        </w:rPr>
        <w:t>: Enrollment and collection for deceased donors”</w:t>
      </w:r>
    </w:p>
    <w:p w:rsidR="0086157F" w:rsidRDefault="0086157F"/>
    <w:p w:rsidR="005F1F66" w:rsidRPr="00861692" w:rsidRDefault="00C476DE" w:rsidP="0003408A">
      <w:pPr>
        <w:rPr>
          <w:b/>
          <w:sz w:val="28"/>
          <w:szCs w:val="28"/>
          <w:u w:val="single"/>
        </w:rPr>
      </w:pPr>
      <w:r w:rsidRPr="00861692">
        <w:rPr>
          <w:b/>
          <w:sz w:val="28"/>
          <w:szCs w:val="28"/>
          <w:u w:val="single"/>
        </w:rPr>
        <w:t xml:space="preserve">1. </w:t>
      </w:r>
      <w:r w:rsidR="005F1F66" w:rsidRPr="00861692">
        <w:rPr>
          <w:b/>
          <w:sz w:val="28"/>
          <w:szCs w:val="28"/>
          <w:u w:val="single"/>
        </w:rPr>
        <w:t>Overview</w:t>
      </w:r>
    </w:p>
    <w:p w:rsidR="005F1F66" w:rsidRDefault="005F1F66" w:rsidP="0003408A"/>
    <w:p w:rsidR="00E371DD" w:rsidRDefault="00E750B3" w:rsidP="0003408A">
      <w:r>
        <w:t xml:space="preserve">Collection of DNA from deceased </w:t>
      </w:r>
      <w:r w:rsidR="00061F72">
        <w:t>African American (</w:t>
      </w:r>
      <w:r>
        <w:t>AA</w:t>
      </w:r>
      <w:r w:rsidR="00061F72">
        <w:t>)</w:t>
      </w:r>
      <w:r>
        <w:t xml:space="preserve"> </w:t>
      </w:r>
      <w:r w:rsidR="003F0A12">
        <w:t xml:space="preserve">kidney </w:t>
      </w:r>
      <w:r>
        <w:t xml:space="preserve">donors is the most critical aspect of the APOLLO study.   OPOs </w:t>
      </w:r>
      <w:r w:rsidR="00E371DD">
        <w:t xml:space="preserve">and </w:t>
      </w:r>
      <w:r w:rsidR="001F18FF">
        <w:t xml:space="preserve">HLA Labs </w:t>
      </w:r>
      <w:r>
        <w:t xml:space="preserve">are collaborating with the APOLLO study to </w:t>
      </w:r>
      <w:r w:rsidR="001F18FF">
        <w:t>collect, process</w:t>
      </w:r>
      <w:r w:rsidR="00A94345">
        <w:t>,</w:t>
      </w:r>
      <w:r w:rsidR="001F18FF">
        <w:t xml:space="preserve"> and ship </w:t>
      </w:r>
      <w:r w:rsidR="003F0A12">
        <w:t>bio</w:t>
      </w:r>
      <w:r w:rsidR="005F570E">
        <w:t xml:space="preserve">samples from deceased donors who </w:t>
      </w:r>
      <w:r w:rsidR="00CE1755">
        <w:t>are</w:t>
      </w:r>
      <w:r w:rsidR="00861692">
        <w:t xml:space="preserve"> AA</w:t>
      </w:r>
      <w:r w:rsidR="00CE1755">
        <w:t xml:space="preserve"> or have African</w:t>
      </w:r>
      <w:r w:rsidR="001F18FF">
        <w:t xml:space="preserve"> ancestry.  </w:t>
      </w:r>
      <w:r w:rsidR="009B355E">
        <w:t xml:space="preserve">The procedure for enrollment and processing </w:t>
      </w:r>
      <w:proofErr w:type="gramStart"/>
      <w:r w:rsidR="009B355E">
        <w:t>is intended</w:t>
      </w:r>
      <w:proofErr w:type="gramEnd"/>
      <w:r w:rsidR="009B355E">
        <w:t xml:space="preserve"> to be as non-disruptive as possible for the OPOs</w:t>
      </w:r>
      <w:r w:rsidR="00E371DD">
        <w:t xml:space="preserve"> and HLA Labs</w:t>
      </w:r>
      <w:r w:rsidR="009B355E">
        <w:t xml:space="preserve">.  </w:t>
      </w:r>
      <w:r w:rsidR="00E371DD">
        <w:t xml:space="preserve"> </w:t>
      </w:r>
      <w:proofErr w:type="gramStart"/>
      <w:r w:rsidR="00E371DD">
        <w:t>Though</w:t>
      </w:r>
      <w:proofErr w:type="gramEnd"/>
      <w:r w:rsidR="00E371DD">
        <w:t xml:space="preserve"> deceased donors are not </w:t>
      </w:r>
      <w:r w:rsidR="003509C3">
        <w:t xml:space="preserve">considered research participants by the </w:t>
      </w:r>
      <w:r w:rsidR="003B3239">
        <w:t>National Institutes of Health</w:t>
      </w:r>
      <w:r w:rsidR="003509C3">
        <w:t xml:space="preserve"> Office for Human Research Protections</w:t>
      </w:r>
      <w:r w:rsidR="00644917">
        <w:t xml:space="preserve"> for this study</w:t>
      </w:r>
      <w:r w:rsidR="003509C3">
        <w:t xml:space="preserve">, all OPOs and HLA Labs will have the opportunity to review and approve the proposed APOLLO activity.  </w:t>
      </w:r>
      <w:r w:rsidR="002C5529">
        <w:t xml:space="preserve">The study and these procedures </w:t>
      </w:r>
      <w:proofErr w:type="gramStart"/>
      <w:r w:rsidR="002C5529">
        <w:t>have been reviewed and approved by the IRB responsible for oversight of the</w:t>
      </w:r>
      <w:r w:rsidR="009C2FB8">
        <w:t xml:space="preserve"> Scientific Data Research Center (</w:t>
      </w:r>
      <w:r w:rsidR="002C5529">
        <w:t>SDRC</w:t>
      </w:r>
      <w:r w:rsidR="009C2FB8">
        <w:t>)</w:t>
      </w:r>
      <w:proofErr w:type="gramEnd"/>
      <w:r w:rsidR="002C5529">
        <w:t>.</w:t>
      </w:r>
    </w:p>
    <w:p w:rsidR="00E371DD" w:rsidRDefault="00E371DD"/>
    <w:p w:rsidR="005F1F66" w:rsidRDefault="00E84484">
      <w:r>
        <w:t>E</w:t>
      </w:r>
      <w:r w:rsidR="009B355E">
        <w:t xml:space="preserve">stablished protocols for authorizing organ donation and research from donor families </w:t>
      </w:r>
      <w:proofErr w:type="gramStart"/>
      <w:r w:rsidR="009E322D">
        <w:t>should not be</w:t>
      </w:r>
      <w:r w:rsidR="009B355E">
        <w:t xml:space="preserve"> affected</w:t>
      </w:r>
      <w:proofErr w:type="gramEnd"/>
      <w:r w:rsidR="009E322D">
        <w:t xml:space="preserve"> by the APOLLO protocol</w:t>
      </w:r>
      <w:r w:rsidR="009B355E">
        <w:t xml:space="preserve">. </w:t>
      </w:r>
      <w:r w:rsidR="009E322D">
        <w:t xml:space="preserve"> </w:t>
      </w:r>
      <w:r w:rsidR="009B355E">
        <w:t>Deceased donors are</w:t>
      </w:r>
      <w:r w:rsidR="009E322D">
        <w:t xml:space="preserve"> eligible for APOLLO</w:t>
      </w:r>
      <w:r w:rsidR="009B355E">
        <w:t xml:space="preserve"> if they </w:t>
      </w:r>
      <w:r w:rsidR="00D34535">
        <w:t xml:space="preserve">are AA or </w:t>
      </w:r>
      <w:r w:rsidR="00861692">
        <w:t>have African</w:t>
      </w:r>
      <w:r w:rsidR="009B355E">
        <w:t xml:space="preserve"> ancestry and</w:t>
      </w:r>
      <w:r w:rsidR="004929C9">
        <w:t>, there is authorization for research; the donor or</w:t>
      </w:r>
      <w:r w:rsidR="009B355E">
        <w:t xml:space="preserve"> their family representative agrees </w:t>
      </w:r>
      <w:r w:rsidR="005F1F66">
        <w:t xml:space="preserve">that the donor’s biosamples may be included in research studies.  </w:t>
      </w:r>
      <w:r w:rsidR="009E322D">
        <w:t>Each OPO is</w:t>
      </w:r>
      <w:r w:rsidR="009B355E">
        <w:t xml:space="preserve"> being asked to </w:t>
      </w:r>
      <w:r w:rsidR="009E322D">
        <w:t xml:space="preserve">determine eligibility, </w:t>
      </w:r>
      <w:r w:rsidR="009B355E">
        <w:t xml:space="preserve">collect </w:t>
      </w:r>
      <w:proofErr w:type="gramStart"/>
      <w:r w:rsidR="00E17F93">
        <w:t>2</w:t>
      </w:r>
      <w:proofErr w:type="gramEnd"/>
      <w:r w:rsidR="009B355E">
        <w:t xml:space="preserve"> additional tubes of blood and </w:t>
      </w:r>
      <w:r w:rsidR="00E17F93">
        <w:t>1</w:t>
      </w:r>
      <w:r w:rsidR="009B355E">
        <w:t xml:space="preserve"> tube of urine and ship them to </w:t>
      </w:r>
      <w:r w:rsidR="009E322D">
        <w:t>its</w:t>
      </w:r>
      <w:r w:rsidR="009B355E">
        <w:t xml:space="preserve"> HLA lab along with other </w:t>
      </w:r>
      <w:r w:rsidR="009E322D">
        <w:t xml:space="preserve">routinely collected </w:t>
      </w:r>
      <w:r w:rsidR="009B355E">
        <w:t>samples</w:t>
      </w:r>
      <w:r w:rsidR="004929C9">
        <w:t xml:space="preserve"> which are sent to that lab</w:t>
      </w:r>
      <w:r w:rsidR="009B355E">
        <w:t>.</w:t>
      </w:r>
      <w:r w:rsidR="001F18FF">
        <w:t xml:space="preserve">  </w:t>
      </w:r>
      <w:r w:rsidR="003509C3">
        <w:t xml:space="preserve">Following their existing local procedures, </w:t>
      </w:r>
      <w:r w:rsidR="005F1F66">
        <w:t xml:space="preserve">HLA </w:t>
      </w:r>
      <w:r w:rsidR="009E322D">
        <w:t xml:space="preserve">Labs </w:t>
      </w:r>
      <w:r w:rsidR="005F1F66">
        <w:t>will extract DNA, separate serum</w:t>
      </w:r>
      <w:r w:rsidR="005F570E">
        <w:t>,</w:t>
      </w:r>
      <w:r w:rsidR="005F1F66">
        <w:t xml:space="preserve"> and </w:t>
      </w:r>
      <w:r w:rsidR="009E322D">
        <w:t>store the frozen</w:t>
      </w:r>
      <w:r w:rsidR="005F1F66">
        <w:t xml:space="preserve"> DNA, serum and urine. </w:t>
      </w:r>
      <w:r w:rsidR="009B355E">
        <w:t xml:space="preserve"> </w:t>
      </w:r>
      <w:r w:rsidR="009E322D">
        <w:t xml:space="preserve">The HLA Labs </w:t>
      </w:r>
      <w:r w:rsidR="009B355E">
        <w:t xml:space="preserve">will </w:t>
      </w:r>
      <w:r w:rsidR="009E322D">
        <w:t>ship</w:t>
      </w:r>
      <w:r w:rsidR="009B355E">
        <w:t xml:space="preserve"> </w:t>
      </w:r>
      <w:r w:rsidR="009E322D">
        <w:t xml:space="preserve">APOLLO samples </w:t>
      </w:r>
      <w:r w:rsidR="009B355E">
        <w:t>in batches to</w:t>
      </w:r>
      <w:r w:rsidR="006D1B7C">
        <w:t xml:space="preserve"> </w:t>
      </w:r>
      <w:r w:rsidR="009B355E">
        <w:t xml:space="preserve">the APOLLO Central Lab.  </w:t>
      </w:r>
      <w:r w:rsidR="006477DC">
        <w:t xml:space="preserve">A video with detailed specimen handling and shipping </w:t>
      </w:r>
      <w:r w:rsidR="00D34535">
        <w:t>instructions for</w:t>
      </w:r>
      <w:r w:rsidR="006477DC">
        <w:t xml:space="preserve"> HLA </w:t>
      </w:r>
      <w:r w:rsidR="00F9246D">
        <w:t>Lab</w:t>
      </w:r>
      <w:r w:rsidR="006477DC">
        <w:t>s is available on the APOLLO website (</w:t>
      </w:r>
      <w:hyperlink r:id="rId7" w:history="1">
        <w:r w:rsidR="006477DC" w:rsidRPr="00A02890">
          <w:rPr>
            <w:rStyle w:val="Hyperlink"/>
            <w:rFonts w:ascii="Arial" w:hAnsi="Arial" w:cs="Arial"/>
            <w:sz w:val="21"/>
            <w:szCs w:val="21"/>
            <w:u w:val="none"/>
          </w:rPr>
          <w:t>www.TheApolloNetwork.org</w:t>
        </w:r>
      </w:hyperlink>
      <w:r w:rsidR="006477DC" w:rsidRPr="006477DC">
        <w:rPr>
          <w:rFonts w:ascii="Arial" w:hAnsi="Arial" w:cs="Arial"/>
          <w:color w:val="0070C0"/>
          <w:sz w:val="21"/>
          <w:szCs w:val="21"/>
        </w:rPr>
        <w:t>)</w:t>
      </w:r>
      <w:r w:rsidR="00D34535">
        <w:rPr>
          <w:rFonts w:ascii="Arial" w:hAnsi="Arial" w:cs="Arial"/>
          <w:color w:val="0070C0"/>
          <w:sz w:val="21"/>
          <w:szCs w:val="21"/>
        </w:rPr>
        <w:t>.</w:t>
      </w:r>
      <w:r w:rsidR="006477DC" w:rsidRPr="006477DC">
        <w:rPr>
          <w:rFonts w:ascii="Arial" w:hAnsi="Arial" w:cs="Arial"/>
          <w:color w:val="0070C0"/>
          <w:sz w:val="21"/>
          <w:szCs w:val="21"/>
        </w:rPr>
        <w:t xml:space="preserve"> </w:t>
      </w:r>
      <w:r w:rsidR="006477DC">
        <w:t xml:space="preserve"> </w:t>
      </w:r>
      <w:r w:rsidR="009B355E">
        <w:t xml:space="preserve">Near the end of the study, when all genotyping for </w:t>
      </w:r>
      <w:r w:rsidR="006D1B7C">
        <w:t xml:space="preserve">enrolled </w:t>
      </w:r>
      <w:r w:rsidR="009B355E">
        <w:t xml:space="preserve">deceased donors is complete, </w:t>
      </w:r>
      <w:r w:rsidR="00126A69">
        <w:t xml:space="preserve">each </w:t>
      </w:r>
      <w:r w:rsidR="009B355E">
        <w:t xml:space="preserve">OPO will send a letter to </w:t>
      </w:r>
      <w:r w:rsidR="006D1B7C">
        <w:t xml:space="preserve">the </w:t>
      </w:r>
      <w:r w:rsidR="009B355E">
        <w:t xml:space="preserve">deceased organ donors’ </w:t>
      </w:r>
      <w:r w:rsidR="006D1B7C">
        <w:t>Next of Kin (NOK)</w:t>
      </w:r>
      <w:r w:rsidR="001F18FF">
        <w:t xml:space="preserve"> offering them access to the genotyping results through the APOLLO website.</w:t>
      </w:r>
    </w:p>
    <w:p w:rsidR="00C476DE" w:rsidRDefault="00C476DE"/>
    <w:p w:rsidR="0086157F" w:rsidRPr="00861692" w:rsidRDefault="0086157F">
      <w:pPr>
        <w:rPr>
          <w:b/>
          <w:sz w:val="28"/>
          <w:szCs w:val="28"/>
          <w:u w:val="single"/>
        </w:rPr>
      </w:pPr>
      <w:r w:rsidRPr="00861692">
        <w:rPr>
          <w:b/>
          <w:sz w:val="28"/>
          <w:szCs w:val="28"/>
          <w:u w:val="single"/>
        </w:rPr>
        <w:t>2.  Procedures for Organ Procurement Organizations</w:t>
      </w:r>
    </w:p>
    <w:p w:rsidR="0086157F" w:rsidRDefault="0086157F">
      <w:pPr>
        <w:rPr>
          <w:b/>
        </w:rPr>
      </w:pPr>
    </w:p>
    <w:p w:rsidR="00C476DE" w:rsidRPr="00C476DE" w:rsidRDefault="00C476DE">
      <w:pPr>
        <w:ind w:left="360" w:hanging="360"/>
        <w:rPr>
          <w:b/>
        </w:rPr>
      </w:pPr>
      <w:r>
        <w:rPr>
          <w:b/>
        </w:rPr>
        <w:t>2.</w:t>
      </w:r>
      <w:r w:rsidR="0086157F">
        <w:rPr>
          <w:b/>
        </w:rPr>
        <w:t>1</w:t>
      </w:r>
      <w:r w:rsidR="003509C3">
        <w:rPr>
          <w:b/>
        </w:rPr>
        <w:t xml:space="preserve"> </w:t>
      </w:r>
      <w:r w:rsidR="003509C3" w:rsidRPr="007C6C38">
        <w:rPr>
          <w:b/>
          <w:u w:val="single"/>
        </w:rPr>
        <w:t xml:space="preserve">Who is </w:t>
      </w:r>
      <w:r w:rsidR="0003408A">
        <w:rPr>
          <w:b/>
          <w:u w:val="single"/>
        </w:rPr>
        <w:t>E</w:t>
      </w:r>
      <w:r w:rsidR="003509C3" w:rsidRPr="007C6C38">
        <w:rPr>
          <w:b/>
          <w:u w:val="single"/>
        </w:rPr>
        <w:t xml:space="preserve">ligible for </w:t>
      </w:r>
      <w:r w:rsidR="0003408A">
        <w:rPr>
          <w:b/>
          <w:u w:val="single"/>
        </w:rPr>
        <w:t>I</w:t>
      </w:r>
      <w:r w:rsidR="003509C3" w:rsidRPr="007C6C38">
        <w:rPr>
          <w:b/>
          <w:u w:val="single"/>
        </w:rPr>
        <w:t xml:space="preserve">nclusion in APOLLO, and </w:t>
      </w:r>
      <w:r w:rsidR="0003408A">
        <w:rPr>
          <w:b/>
          <w:u w:val="single"/>
        </w:rPr>
        <w:t>W</w:t>
      </w:r>
      <w:r w:rsidR="003509C3" w:rsidRPr="007C6C38">
        <w:rPr>
          <w:b/>
          <w:u w:val="single"/>
        </w:rPr>
        <w:t xml:space="preserve">ho </w:t>
      </w:r>
      <w:r w:rsidR="0003408A">
        <w:rPr>
          <w:b/>
          <w:u w:val="single"/>
        </w:rPr>
        <w:t>D</w:t>
      </w:r>
      <w:r w:rsidR="003509C3" w:rsidRPr="007C6C38">
        <w:rPr>
          <w:b/>
          <w:u w:val="single"/>
        </w:rPr>
        <w:t xml:space="preserve">etermines </w:t>
      </w:r>
      <w:r w:rsidR="0003408A">
        <w:rPr>
          <w:b/>
          <w:u w:val="single"/>
        </w:rPr>
        <w:t>E</w:t>
      </w:r>
      <w:r w:rsidR="003509C3" w:rsidRPr="007C6C38">
        <w:rPr>
          <w:b/>
          <w:u w:val="single"/>
        </w:rPr>
        <w:t>ligibility?</w:t>
      </w:r>
    </w:p>
    <w:p w:rsidR="00C476DE" w:rsidRDefault="003509C3">
      <w:pPr>
        <w:ind w:left="360"/>
      </w:pPr>
      <w:r>
        <w:t>To be eligible, a</w:t>
      </w:r>
      <w:r w:rsidR="001F18FF">
        <w:t xml:space="preserve"> deceased donor</w:t>
      </w:r>
      <w:r w:rsidR="00C476DE">
        <w:t xml:space="preserve"> </w:t>
      </w:r>
      <w:proofErr w:type="gramStart"/>
      <w:r>
        <w:t>m</w:t>
      </w:r>
      <w:r w:rsidR="00224217">
        <w:t>ust</w:t>
      </w:r>
      <w:r>
        <w:t xml:space="preserve"> </w:t>
      </w:r>
      <w:r w:rsidR="00F4269B">
        <w:t>be reported</w:t>
      </w:r>
      <w:proofErr w:type="gramEnd"/>
      <w:r w:rsidR="00F4269B">
        <w:t xml:space="preserve"> as AA </w:t>
      </w:r>
      <w:r w:rsidR="00E96364">
        <w:t xml:space="preserve">by the OPO, </w:t>
      </w:r>
      <w:r w:rsidR="00F4269B">
        <w:t xml:space="preserve">based on </w:t>
      </w:r>
      <w:r>
        <w:t>hav</w:t>
      </w:r>
      <w:r w:rsidR="00F4269B">
        <w:t>ing</w:t>
      </w:r>
      <w:r w:rsidR="00C476DE">
        <w:t xml:space="preserve"> </w:t>
      </w:r>
      <w:r w:rsidR="00224217">
        <w:t>“</w:t>
      </w:r>
      <w:r w:rsidR="00C476DE">
        <w:t>African ancestry</w:t>
      </w:r>
      <w:r w:rsidR="00224217">
        <w:t>”</w:t>
      </w:r>
      <w:r w:rsidR="00C476DE">
        <w:t xml:space="preserve"> </w:t>
      </w:r>
      <w:r w:rsidR="004929C9">
        <w:t xml:space="preserve">which for this study is </w:t>
      </w:r>
      <w:r w:rsidR="00224217">
        <w:t>defined</w:t>
      </w:r>
      <w:r w:rsidR="00C476DE">
        <w:t xml:space="preserve"> as AA, Afro-Caribbean, Hispanic Black, </w:t>
      </w:r>
      <w:r w:rsidR="00224217">
        <w:t>or</w:t>
      </w:r>
      <w:r w:rsidR="00C476DE">
        <w:t xml:space="preserve"> African</w:t>
      </w:r>
      <w:r w:rsidR="00EA3875">
        <w:t xml:space="preserve"> from whom kidneys will be recovered for transplantation</w:t>
      </w:r>
      <w:r w:rsidR="00E84484">
        <w:t xml:space="preserve">.  </w:t>
      </w:r>
      <w:r w:rsidR="004929C9">
        <w:t>The OPO can determine t</w:t>
      </w:r>
      <w:r w:rsidR="00E84484">
        <w:t xml:space="preserve">his </w:t>
      </w:r>
      <w:r w:rsidR="004929C9">
        <w:t>by</w:t>
      </w:r>
      <w:r w:rsidR="00E84484">
        <w:t xml:space="preserve"> using the </w:t>
      </w:r>
      <w:r w:rsidR="00D0667D">
        <w:t xml:space="preserve">Deceased Donor Registration </w:t>
      </w:r>
      <w:r w:rsidR="00E84484">
        <w:t xml:space="preserve">Worksheet or whatever </w:t>
      </w:r>
      <w:r w:rsidR="004929C9">
        <w:t xml:space="preserve">other </w:t>
      </w:r>
      <w:r w:rsidR="00E84484">
        <w:t xml:space="preserve">sources </w:t>
      </w:r>
      <w:proofErr w:type="gramStart"/>
      <w:r w:rsidR="00E84484">
        <w:t>are used</w:t>
      </w:r>
      <w:proofErr w:type="gramEnd"/>
      <w:r w:rsidR="00E84484">
        <w:t xml:space="preserve"> to complete the </w:t>
      </w:r>
      <w:r w:rsidR="00D0667D">
        <w:t xml:space="preserve">Ethnicity/Race question on the </w:t>
      </w:r>
      <w:r w:rsidR="00E84484">
        <w:t>Deceased Donor Registration Worksheet.</w:t>
      </w:r>
      <w:r w:rsidR="00024787">
        <w:t xml:space="preserve">   It can also be determined </w:t>
      </w:r>
      <w:r w:rsidR="00C476DE">
        <w:t xml:space="preserve">by </w:t>
      </w:r>
      <w:r w:rsidR="00024787">
        <w:t xml:space="preserve">reports from </w:t>
      </w:r>
      <w:r w:rsidR="00C476DE">
        <w:t>family members</w:t>
      </w:r>
      <w:r w:rsidR="00E84484">
        <w:t xml:space="preserve"> or by</w:t>
      </w:r>
      <w:r w:rsidR="00224217">
        <w:t xml:space="preserve"> </w:t>
      </w:r>
      <w:r w:rsidR="00024787">
        <w:t>hospital records.   In addition, t</w:t>
      </w:r>
      <w:r w:rsidR="00224217">
        <w:t>he</w:t>
      </w:r>
      <w:r w:rsidR="00B35FD8">
        <w:t>re must be</w:t>
      </w:r>
      <w:r w:rsidR="00224217">
        <w:t xml:space="preserve"> </w:t>
      </w:r>
      <w:r w:rsidR="00B35FD8">
        <w:t xml:space="preserve">authorization </w:t>
      </w:r>
      <w:r w:rsidR="00224217">
        <w:t xml:space="preserve">for research </w:t>
      </w:r>
      <w:r w:rsidR="000A7451">
        <w:t xml:space="preserve">by the </w:t>
      </w:r>
      <w:r w:rsidR="004929C9">
        <w:t xml:space="preserve">donor or </w:t>
      </w:r>
      <w:r w:rsidR="000A7451">
        <w:t xml:space="preserve">NOK </w:t>
      </w:r>
      <w:r w:rsidR="00224217">
        <w:t xml:space="preserve">to be </w:t>
      </w:r>
      <w:r w:rsidR="00B35FD8">
        <w:t>included in the</w:t>
      </w:r>
      <w:r w:rsidR="00224217">
        <w:t xml:space="preserve"> APOLLO</w:t>
      </w:r>
      <w:r w:rsidR="00B35FD8">
        <w:t xml:space="preserve"> project</w:t>
      </w:r>
      <w:r w:rsidR="00224217">
        <w:t xml:space="preserve">. </w:t>
      </w:r>
      <w:r w:rsidR="00E84484">
        <w:t xml:space="preserve"> </w:t>
      </w:r>
      <w:r w:rsidR="00B35FD8">
        <w:t xml:space="preserve">Authorization for research </w:t>
      </w:r>
      <w:proofErr w:type="gramStart"/>
      <w:r w:rsidR="00B35FD8">
        <w:t>will be facilitated</w:t>
      </w:r>
      <w:proofErr w:type="gramEnd"/>
      <w:r w:rsidR="00B35FD8">
        <w:t xml:space="preserve"> by each OPO following their normal procedures. </w:t>
      </w:r>
      <w:r w:rsidR="00C476DE">
        <w:t xml:space="preserve">There </w:t>
      </w:r>
      <w:r w:rsidR="00224217">
        <w:t>are</w:t>
      </w:r>
      <w:r w:rsidR="00C476DE">
        <w:t xml:space="preserve"> no </w:t>
      </w:r>
      <w:r w:rsidR="00224217">
        <w:t>exclusions for age,</w:t>
      </w:r>
      <w:r w:rsidR="00C476DE">
        <w:t xml:space="preserve"> gender</w:t>
      </w:r>
      <w:r w:rsidR="00224217">
        <w:t>, cause</w:t>
      </w:r>
      <w:r w:rsidR="0070449D">
        <w:t>s</w:t>
      </w:r>
      <w:r w:rsidR="00224217">
        <w:t xml:space="preserve"> of death or other reasons. </w:t>
      </w:r>
      <w:r w:rsidR="00C476DE">
        <w:t xml:space="preserve"> </w:t>
      </w:r>
    </w:p>
    <w:p w:rsidR="00954E41" w:rsidRDefault="00954E41">
      <w:pPr>
        <w:rPr>
          <w:b/>
        </w:rPr>
      </w:pPr>
    </w:p>
    <w:p w:rsidR="005F1F66" w:rsidRPr="005F1F66" w:rsidRDefault="009E5F55">
      <w:pPr>
        <w:rPr>
          <w:b/>
        </w:rPr>
      </w:pPr>
      <w:r>
        <w:rPr>
          <w:b/>
        </w:rPr>
        <w:t>2.2</w:t>
      </w:r>
      <w:r w:rsidR="00454572">
        <w:rPr>
          <w:b/>
        </w:rPr>
        <w:t xml:space="preserve"> </w:t>
      </w:r>
      <w:r w:rsidR="0001052B" w:rsidRPr="007C6C38">
        <w:rPr>
          <w:b/>
          <w:u w:val="single"/>
        </w:rPr>
        <w:t xml:space="preserve">Instructions for </w:t>
      </w:r>
      <w:r w:rsidR="0003408A">
        <w:rPr>
          <w:b/>
          <w:u w:val="single"/>
        </w:rPr>
        <w:t>B</w:t>
      </w:r>
      <w:r w:rsidR="00C64CFC" w:rsidRPr="007C6C38">
        <w:rPr>
          <w:b/>
          <w:u w:val="single"/>
        </w:rPr>
        <w:t xml:space="preserve">lood and </w:t>
      </w:r>
      <w:r w:rsidR="0003408A">
        <w:rPr>
          <w:b/>
          <w:u w:val="single"/>
        </w:rPr>
        <w:t>U</w:t>
      </w:r>
      <w:r w:rsidR="00C64CFC" w:rsidRPr="007C6C38">
        <w:rPr>
          <w:b/>
          <w:u w:val="single"/>
        </w:rPr>
        <w:t>rine c</w:t>
      </w:r>
      <w:r w:rsidR="005F1F66" w:rsidRPr="007C6C38">
        <w:rPr>
          <w:b/>
          <w:u w:val="single"/>
        </w:rPr>
        <w:t>ollection</w:t>
      </w:r>
      <w:r w:rsidR="00C64CFC" w:rsidRPr="007C6C38">
        <w:rPr>
          <w:b/>
          <w:u w:val="single"/>
        </w:rPr>
        <w:t xml:space="preserve">, </w:t>
      </w:r>
      <w:r w:rsidR="0003408A">
        <w:rPr>
          <w:b/>
          <w:u w:val="single"/>
        </w:rPr>
        <w:t>L</w:t>
      </w:r>
      <w:r w:rsidR="00C64CFC" w:rsidRPr="007C6C38">
        <w:rPr>
          <w:b/>
          <w:u w:val="single"/>
        </w:rPr>
        <w:t xml:space="preserve">abelling and </w:t>
      </w:r>
      <w:r w:rsidR="0003408A">
        <w:rPr>
          <w:b/>
          <w:u w:val="single"/>
        </w:rPr>
        <w:t>S</w:t>
      </w:r>
      <w:r w:rsidR="00C64CFC" w:rsidRPr="007C6C38">
        <w:rPr>
          <w:b/>
          <w:u w:val="single"/>
        </w:rPr>
        <w:t>hipping</w:t>
      </w:r>
      <w:r w:rsidR="00544941" w:rsidRPr="007C6C38">
        <w:rPr>
          <w:b/>
          <w:u w:val="single"/>
        </w:rPr>
        <w:t xml:space="preserve"> to the HLA Lab</w:t>
      </w:r>
      <w:r w:rsidR="00C90726" w:rsidRPr="007C6C38">
        <w:rPr>
          <w:b/>
          <w:u w:val="single"/>
        </w:rPr>
        <w:t>:</w:t>
      </w:r>
    </w:p>
    <w:p w:rsidR="00C64CFC" w:rsidRDefault="00C64CFC">
      <w:pPr>
        <w:ind w:left="360"/>
      </w:pPr>
      <w:r>
        <w:t xml:space="preserve">APOLLO will provide each OPO with labels with the words ‘APOLLO sample’ and 10 mL urine </w:t>
      </w:r>
      <w:proofErr w:type="gramStart"/>
      <w:r>
        <w:t>tubes</w:t>
      </w:r>
      <w:proofErr w:type="gramEnd"/>
      <w:r>
        <w:t xml:space="preserve"> </w:t>
      </w:r>
      <w:r w:rsidRPr="005F1F66">
        <w:t>(Fis</w:t>
      </w:r>
      <w:r>
        <w:t>her Scientific Cat. # NC9054766</w:t>
      </w:r>
      <w:r w:rsidRPr="005F1F66">
        <w:t>)</w:t>
      </w:r>
      <w:r>
        <w:t>.</w:t>
      </w:r>
    </w:p>
    <w:p w:rsidR="00C64CFC" w:rsidRDefault="00C64CFC"/>
    <w:p w:rsidR="00F73082" w:rsidRDefault="000A7451">
      <w:pPr>
        <w:ind w:left="360"/>
      </w:pPr>
      <w:r>
        <w:t xml:space="preserve">During routine sample collection, each OPO will collect an additional </w:t>
      </w:r>
      <w:proofErr w:type="gramStart"/>
      <w:r w:rsidR="00C62A34">
        <w:t>2</w:t>
      </w:r>
      <w:proofErr w:type="gramEnd"/>
      <w:r>
        <w:t xml:space="preserve"> tubes of </w:t>
      </w:r>
      <w:r w:rsidR="00644655">
        <w:t xml:space="preserve">whole </w:t>
      </w:r>
      <w:r>
        <w:t xml:space="preserve">blood and </w:t>
      </w:r>
      <w:r w:rsidR="00C62A34">
        <w:t>1</w:t>
      </w:r>
      <w:r>
        <w:t xml:space="preserve"> tube of urine f</w:t>
      </w:r>
      <w:r w:rsidR="00954E41">
        <w:t xml:space="preserve">or </w:t>
      </w:r>
      <w:r w:rsidR="00B039F3">
        <w:t>each eligible deceased donor</w:t>
      </w:r>
      <w:r w:rsidR="00F73082">
        <w:t xml:space="preserve"> as follows:</w:t>
      </w:r>
    </w:p>
    <w:p w:rsidR="00D27E20" w:rsidRDefault="004E292C">
      <w:pPr>
        <w:ind w:left="720"/>
      </w:pPr>
      <w:r w:rsidRPr="007C6C38">
        <w:rPr>
          <w:u w:val="single"/>
        </w:rPr>
        <w:t xml:space="preserve">For </w:t>
      </w:r>
      <w:r w:rsidR="00644655" w:rsidRPr="007C6C38">
        <w:rPr>
          <w:u w:val="single"/>
        </w:rPr>
        <w:t xml:space="preserve">whole </w:t>
      </w:r>
      <w:r w:rsidR="0035572A" w:rsidRPr="007C6C38">
        <w:rPr>
          <w:u w:val="single"/>
        </w:rPr>
        <w:t>blood</w:t>
      </w:r>
      <w:r w:rsidR="00D27E20">
        <w:t>:</w:t>
      </w:r>
    </w:p>
    <w:p w:rsidR="004E292C" w:rsidRDefault="004E292C">
      <w:pPr>
        <w:ind w:left="720"/>
      </w:pPr>
      <w:r>
        <w:lastRenderedPageBreak/>
        <w:tab/>
      </w:r>
      <w:proofErr w:type="gramStart"/>
      <w:r>
        <w:t>an</w:t>
      </w:r>
      <w:proofErr w:type="gramEnd"/>
      <w:r>
        <w:t xml:space="preserve"> </w:t>
      </w:r>
      <w:r w:rsidRPr="005F1F66">
        <w:t>8.5 mL ACD tube (yellow top</w:t>
      </w:r>
      <w:r w:rsidR="0035572A">
        <w:t xml:space="preserve"> tube, provided by the OPO)</w:t>
      </w:r>
      <w:r>
        <w:t xml:space="preserve"> and </w:t>
      </w:r>
    </w:p>
    <w:p w:rsidR="004E292C" w:rsidRDefault="004E292C">
      <w:pPr>
        <w:ind w:left="720"/>
      </w:pPr>
      <w:r>
        <w:tab/>
      </w:r>
      <w:proofErr w:type="gramStart"/>
      <w:r>
        <w:t>a</w:t>
      </w:r>
      <w:proofErr w:type="gramEnd"/>
      <w:r>
        <w:t xml:space="preserve"> </w:t>
      </w:r>
      <w:r w:rsidRPr="005F1F66">
        <w:t>10 mL serum tube (red top</w:t>
      </w:r>
      <w:r w:rsidR="0035572A">
        <w:t xml:space="preserve"> tube, provided by the OPO)</w:t>
      </w:r>
      <w:r>
        <w:t>.</w:t>
      </w:r>
    </w:p>
    <w:p w:rsidR="004E292C" w:rsidRPr="007C6C38" w:rsidRDefault="004E292C">
      <w:pPr>
        <w:ind w:left="720"/>
        <w:rPr>
          <w:u w:val="single"/>
        </w:rPr>
      </w:pPr>
      <w:r w:rsidRPr="007C6C38">
        <w:rPr>
          <w:u w:val="single"/>
        </w:rPr>
        <w:t>For urine</w:t>
      </w:r>
      <w:r w:rsidR="00D27E20" w:rsidRPr="007C6C38">
        <w:rPr>
          <w:u w:val="single"/>
        </w:rPr>
        <w:t>:</w:t>
      </w:r>
      <w:r w:rsidRPr="007C6C38">
        <w:rPr>
          <w:u w:val="single"/>
        </w:rPr>
        <w:t xml:space="preserve"> </w:t>
      </w:r>
    </w:p>
    <w:p w:rsidR="004E292C" w:rsidRDefault="004E292C">
      <w:pPr>
        <w:ind w:left="720"/>
      </w:pPr>
      <w:r>
        <w:tab/>
      </w:r>
      <w:proofErr w:type="gramStart"/>
      <w:r>
        <w:t>a</w:t>
      </w:r>
      <w:proofErr w:type="gramEnd"/>
      <w:r>
        <w:t xml:space="preserve"> </w:t>
      </w:r>
      <w:r w:rsidR="005F1F66" w:rsidRPr="005F1F66">
        <w:t>10 mL urine tube</w:t>
      </w:r>
      <w:r w:rsidR="0035572A">
        <w:t xml:space="preserve"> (provided by APOLLO</w:t>
      </w:r>
      <w:r w:rsidR="00B6556E">
        <w:t>, and capable of cryopreservation</w:t>
      </w:r>
      <w:r w:rsidR="0035572A">
        <w:t>)</w:t>
      </w:r>
      <w:r>
        <w:t>.</w:t>
      </w:r>
    </w:p>
    <w:p w:rsidR="004E292C" w:rsidRDefault="004E292C"/>
    <w:p w:rsidR="005F1F66" w:rsidRDefault="0094612B">
      <w:pPr>
        <w:ind w:left="360"/>
      </w:pPr>
      <w:r>
        <w:t xml:space="preserve">Collection tubes </w:t>
      </w:r>
      <w:proofErr w:type="gramStart"/>
      <w:r>
        <w:t>can be labeled</w:t>
      </w:r>
      <w:proofErr w:type="gramEnd"/>
      <w:r>
        <w:t xml:space="preserve"> in advance if it is convenient to do so. </w:t>
      </w:r>
      <w:r w:rsidR="00E708A2">
        <w:t xml:space="preserve">All three APOLLO tubes </w:t>
      </w:r>
      <w:proofErr w:type="gramStart"/>
      <w:r w:rsidR="00E708A2">
        <w:t>will be labeled</w:t>
      </w:r>
      <w:proofErr w:type="gramEnd"/>
      <w:r w:rsidR="00E708A2">
        <w:t xml:space="preserve"> the same way that other specimen tubes are </w:t>
      </w:r>
      <w:r w:rsidR="00366A3A">
        <w:t xml:space="preserve">typically </w:t>
      </w:r>
      <w:r w:rsidR="00E708A2">
        <w:t xml:space="preserve">labeled for shipment to the HLA Lab; however, each APOLLO tube </w:t>
      </w:r>
      <w:r w:rsidR="00366A3A">
        <w:t>should</w:t>
      </w:r>
      <w:r w:rsidR="00E708A2">
        <w:t xml:space="preserve"> also have an </w:t>
      </w:r>
      <w:r w:rsidR="006562FF">
        <w:t>“</w:t>
      </w:r>
      <w:r w:rsidR="00C64CFC" w:rsidRPr="005F1F66">
        <w:t>APOLLO sample</w:t>
      </w:r>
      <w:r w:rsidR="006562FF">
        <w:t>”</w:t>
      </w:r>
      <w:r w:rsidR="00C64CFC" w:rsidRPr="005F1F66">
        <w:t xml:space="preserve"> label</w:t>
      </w:r>
      <w:r w:rsidR="00F5123F">
        <w:t>. The “APOLLO s</w:t>
      </w:r>
      <w:r w:rsidR="00E708A2">
        <w:t>ample” label</w:t>
      </w:r>
      <w:r w:rsidR="00366A3A">
        <w:t>ing</w:t>
      </w:r>
      <w:r w:rsidR="00E708A2">
        <w:t xml:space="preserve"> will</w:t>
      </w:r>
      <w:r w:rsidR="00C64CFC">
        <w:t xml:space="preserve"> alert the HLA lab that these are extra APOLLO study specimens. </w:t>
      </w:r>
      <w:r w:rsidR="006562FF">
        <w:t>At a minimum, l</w:t>
      </w:r>
      <w:r w:rsidR="004E292C">
        <w:t>abels on the APOLLO tubes should includ</w:t>
      </w:r>
      <w:r>
        <w:t>e the UNOS ID number and</w:t>
      </w:r>
      <w:r w:rsidR="005F1F66" w:rsidRPr="005F1F66">
        <w:t xml:space="preserve"> </w:t>
      </w:r>
      <w:r w:rsidR="00C64CFC">
        <w:t xml:space="preserve">if possible </w:t>
      </w:r>
      <w:r w:rsidR="004E292C">
        <w:t xml:space="preserve">the </w:t>
      </w:r>
      <w:r w:rsidR="005F1F66" w:rsidRPr="005F1F66">
        <w:t xml:space="preserve">date and time of collection. </w:t>
      </w:r>
      <w:r>
        <w:t xml:space="preserve"> </w:t>
      </w:r>
    </w:p>
    <w:p w:rsidR="00C64CFC" w:rsidRDefault="00C64CFC">
      <w:pPr>
        <w:ind w:left="360"/>
      </w:pPr>
    </w:p>
    <w:p w:rsidR="00C64CFC" w:rsidRDefault="006562FF">
      <w:pPr>
        <w:ind w:left="360"/>
      </w:pPr>
      <w:r>
        <w:t>The OPO will s</w:t>
      </w:r>
      <w:r w:rsidR="00C64CFC">
        <w:t xml:space="preserve">hip the APOLLO samples with other samples </w:t>
      </w:r>
      <w:r w:rsidR="00366A3A">
        <w:t xml:space="preserve">already </w:t>
      </w:r>
      <w:r w:rsidR="00C64CFC">
        <w:t xml:space="preserve">going to the HLA Lab </w:t>
      </w:r>
      <w:r w:rsidR="0001052B">
        <w:t xml:space="preserve">using </w:t>
      </w:r>
      <w:r>
        <w:t xml:space="preserve">their standard </w:t>
      </w:r>
      <w:r w:rsidR="0001052B">
        <w:t>procedures</w:t>
      </w:r>
      <w:r w:rsidR="00E708A2">
        <w:t xml:space="preserve"> (APOLLO samples follow the clinical samples</w:t>
      </w:r>
      <w:r w:rsidR="00A93C71">
        <w:t>). In addition, a</w:t>
      </w:r>
      <w:r w:rsidR="0001052B">
        <w:t xml:space="preserve"> </w:t>
      </w:r>
      <w:r w:rsidR="00C64CFC">
        <w:t xml:space="preserve">one-page </w:t>
      </w:r>
      <w:r w:rsidR="00C64CFC" w:rsidRPr="0001052B">
        <w:rPr>
          <w:b/>
        </w:rPr>
        <w:t xml:space="preserve">APOLLO </w:t>
      </w:r>
      <w:r w:rsidR="0001052B" w:rsidRPr="0001052B">
        <w:rPr>
          <w:b/>
        </w:rPr>
        <w:t xml:space="preserve">HLA Lab Instruction </w:t>
      </w:r>
      <w:r w:rsidR="0001052B" w:rsidRPr="00454572">
        <w:rPr>
          <w:b/>
        </w:rPr>
        <w:t xml:space="preserve">Sheet </w:t>
      </w:r>
      <w:r w:rsidR="00C64CFC" w:rsidRPr="00454572">
        <w:rPr>
          <w:b/>
        </w:rPr>
        <w:t>(Appendix</w:t>
      </w:r>
      <w:r w:rsidR="000C2D12">
        <w:rPr>
          <w:b/>
        </w:rPr>
        <w:t xml:space="preserve"> 1</w:t>
      </w:r>
      <w:r w:rsidR="00C64CFC" w:rsidRPr="00454572">
        <w:rPr>
          <w:b/>
        </w:rPr>
        <w:t>)</w:t>
      </w:r>
      <w:r w:rsidR="00A93C71">
        <w:rPr>
          <w:b/>
        </w:rPr>
        <w:t xml:space="preserve"> </w:t>
      </w:r>
      <w:r w:rsidR="00366A3A">
        <w:rPr>
          <w:b/>
        </w:rPr>
        <w:t>should</w:t>
      </w:r>
      <w:r w:rsidR="00A93C71">
        <w:rPr>
          <w:b/>
        </w:rPr>
        <w:t xml:space="preserve"> be included</w:t>
      </w:r>
      <w:r w:rsidR="00C64CFC">
        <w:t xml:space="preserve">. </w:t>
      </w:r>
      <w:r w:rsidR="0001052B">
        <w:t xml:space="preserve"> </w:t>
      </w:r>
      <w:r w:rsidR="00C64CFC">
        <w:t xml:space="preserve">The </w:t>
      </w:r>
      <w:r w:rsidR="00A93C71">
        <w:t xml:space="preserve">HLA lab instruction </w:t>
      </w:r>
      <w:r w:rsidR="00C64CFC">
        <w:t xml:space="preserve">sheet </w:t>
      </w:r>
      <w:proofErr w:type="gramStart"/>
      <w:r w:rsidR="00C64CFC">
        <w:t>is intended</w:t>
      </w:r>
      <w:proofErr w:type="gramEnd"/>
      <w:r w:rsidR="00C64CFC">
        <w:t xml:space="preserve"> to</w:t>
      </w:r>
      <w:r w:rsidR="00366A3A">
        <w:t xml:space="preserve"> help ensure</w:t>
      </w:r>
      <w:r w:rsidR="00C64CFC">
        <w:t xml:space="preserve"> the </w:t>
      </w:r>
      <w:r w:rsidR="00454572">
        <w:t>HLA Lab</w:t>
      </w:r>
      <w:r w:rsidR="00C64CFC">
        <w:t xml:space="preserve"> </w:t>
      </w:r>
      <w:r w:rsidR="00366A3A">
        <w:t xml:space="preserve">is </w:t>
      </w:r>
      <w:r w:rsidR="00C64CFC">
        <w:t>aware that they should process</w:t>
      </w:r>
      <w:r w:rsidR="002561B1">
        <w:t xml:space="preserve">, store and </w:t>
      </w:r>
      <w:r w:rsidR="00C64CFC">
        <w:t xml:space="preserve">ship the </w:t>
      </w:r>
      <w:r w:rsidR="00A93C71">
        <w:t xml:space="preserve">APOLLO </w:t>
      </w:r>
      <w:r w:rsidR="00C64CFC">
        <w:t xml:space="preserve">tubes as described </w:t>
      </w:r>
      <w:r>
        <w:t>in the instruction sheet</w:t>
      </w:r>
      <w:r w:rsidR="00C64CFC">
        <w:t xml:space="preserve">.  </w:t>
      </w:r>
    </w:p>
    <w:p w:rsidR="002E5AE2" w:rsidRDefault="002E5AE2">
      <w:pPr>
        <w:ind w:left="360"/>
      </w:pPr>
    </w:p>
    <w:p w:rsidR="005D4AB4" w:rsidRDefault="005D4AB4">
      <w:pPr>
        <w:ind w:left="360"/>
      </w:pPr>
      <w:r>
        <w:t>T</w:t>
      </w:r>
      <w:r w:rsidR="00EC16B6">
        <w:t xml:space="preserve">he OPO will send an email to the APOLLO </w:t>
      </w:r>
      <w:r w:rsidR="009C2FB8">
        <w:t>SDRC</w:t>
      </w:r>
      <w:r w:rsidR="00EC16B6">
        <w:t xml:space="preserve"> (</w:t>
      </w:r>
      <w:r w:rsidRPr="003C1C6B">
        <w:rPr>
          <w:b/>
        </w:rPr>
        <w:t>APOLLOLab@wakehealth.edu</w:t>
      </w:r>
      <w:r w:rsidR="00EC16B6">
        <w:t xml:space="preserve">) </w:t>
      </w:r>
      <w:r>
        <w:t>indicating that samples were collected</w:t>
      </w:r>
      <w:r w:rsidR="00720156">
        <w:t xml:space="preserve"> and s</w:t>
      </w:r>
      <w:r w:rsidR="00366A3A">
        <w:t>ent to their</w:t>
      </w:r>
      <w:r w:rsidR="00720156">
        <w:t xml:space="preserve"> corresponding HLA </w:t>
      </w:r>
      <w:r w:rsidR="00F9246D">
        <w:t>Lab</w:t>
      </w:r>
      <w:r>
        <w:t xml:space="preserve">, </w:t>
      </w:r>
      <w:proofErr w:type="gramStart"/>
      <w:r>
        <w:t xml:space="preserve">and </w:t>
      </w:r>
      <w:r w:rsidR="00644655">
        <w:t>also</w:t>
      </w:r>
      <w:proofErr w:type="gramEnd"/>
      <w:r w:rsidR="00644655">
        <w:t xml:space="preserve"> notify</w:t>
      </w:r>
      <w:r>
        <w:t xml:space="preserve"> the OPO’s </w:t>
      </w:r>
      <w:r w:rsidR="00E17F93">
        <w:t>Donor F</w:t>
      </w:r>
      <w:r>
        <w:t xml:space="preserve">amily </w:t>
      </w:r>
      <w:r w:rsidR="00E17F93">
        <w:t>S</w:t>
      </w:r>
      <w:r>
        <w:t>ervices team so the</w:t>
      </w:r>
      <w:r w:rsidR="00E17F93">
        <w:t xml:space="preserve"> OPO</w:t>
      </w:r>
      <w:r>
        <w:t xml:space="preserve"> will have that information for donor family follow</w:t>
      </w:r>
      <w:r w:rsidR="0037121F">
        <w:t>-</w:t>
      </w:r>
      <w:r>
        <w:t>up letters.</w:t>
      </w:r>
      <w:r w:rsidR="00024694">
        <w:t xml:space="preserve"> </w:t>
      </w:r>
      <w:r w:rsidR="00366A3A">
        <w:t>The email must include the UNOS number</w:t>
      </w:r>
      <w:r w:rsidR="00EA3875">
        <w:t xml:space="preserve">.  The OPO may also choose to </w:t>
      </w:r>
      <w:r w:rsidR="009C2FB8">
        <w:t>“</w:t>
      </w:r>
      <w:r w:rsidR="00EA3875">
        <w:t>cc</w:t>
      </w:r>
      <w:r w:rsidR="009C2FB8">
        <w:t>”</w:t>
      </w:r>
      <w:r w:rsidR="00EA3875">
        <w:t xml:space="preserve"> their HLA lab on this email.</w:t>
      </w:r>
    </w:p>
    <w:p w:rsidR="002E5AE2" w:rsidRDefault="002E5AE2">
      <w:pPr>
        <w:ind w:left="360"/>
      </w:pPr>
    </w:p>
    <w:p w:rsidR="002E5AE2" w:rsidRDefault="002E5AE2">
      <w:pPr>
        <w:ind w:left="360"/>
      </w:pPr>
      <w:r>
        <w:t>If an additional ACD (yellow top tube) is not able to be collected, but there is authorization for research, the OPO should notify their HLA lab to secure any excess DNA material, after normal procedures and requirements for transplantation, and collect and store as otherwise described.</w:t>
      </w:r>
    </w:p>
    <w:p w:rsidR="00C64CFC" w:rsidRPr="005F1F66" w:rsidRDefault="00C64CFC"/>
    <w:p w:rsidR="005F1F66" w:rsidRPr="005F1F66" w:rsidRDefault="00454572">
      <w:pPr>
        <w:rPr>
          <w:b/>
        </w:rPr>
      </w:pPr>
      <w:proofErr w:type="gramStart"/>
      <w:r>
        <w:rPr>
          <w:b/>
        </w:rPr>
        <w:t xml:space="preserve">2.3  </w:t>
      </w:r>
      <w:r w:rsidRPr="00800101">
        <w:rPr>
          <w:b/>
          <w:u w:val="single"/>
        </w:rPr>
        <w:t>The</w:t>
      </w:r>
      <w:proofErr w:type="gramEnd"/>
      <w:r w:rsidRPr="00800101">
        <w:rPr>
          <w:b/>
          <w:u w:val="single"/>
        </w:rPr>
        <w:t xml:space="preserve"> APOLLO Study Notification Sheet </w:t>
      </w:r>
      <w:r w:rsidR="00544941" w:rsidRPr="00800101">
        <w:rPr>
          <w:b/>
          <w:u w:val="single"/>
        </w:rPr>
        <w:t xml:space="preserve">to be </w:t>
      </w:r>
      <w:r w:rsidR="0003408A">
        <w:rPr>
          <w:b/>
          <w:u w:val="single"/>
        </w:rPr>
        <w:t>I</w:t>
      </w:r>
      <w:r w:rsidR="00544941" w:rsidRPr="00800101">
        <w:rPr>
          <w:b/>
          <w:u w:val="single"/>
        </w:rPr>
        <w:t xml:space="preserve">ncluded with </w:t>
      </w:r>
      <w:r w:rsidR="0003408A">
        <w:rPr>
          <w:b/>
          <w:u w:val="single"/>
        </w:rPr>
        <w:t>R</w:t>
      </w:r>
      <w:r w:rsidR="00544941" w:rsidRPr="00800101">
        <w:rPr>
          <w:b/>
          <w:u w:val="single"/>
        </w:rPr>
        <w:t xml:space="preserve">ecovered </w:t>
      </w:r>
      <w:r w:rsidR="0003408A">
        <w:rPr>
          <w:b/>
          <w:u w:val="single"/>
        </w:rPr>
        <w:t>K</w:t>
      </w:r>
      <w:r w:rsidR="00544941" w:rsidRPr="00800101">
        <w:rPr>
          <w:b/>
          <w:u w:val="single"/>
        </w:rPr>
        <w:t>idneys</w:t>
      </w:r>
      <w:r w:rsidR="00C90726" w:rsidRPr="00800101">
        <w:rPr>
          <w:b/>
          <w:u w:val="single"/>
        </w:rPr>
        <w:t>:</w:t>
      </w:r>
    </w:p>
    <w:p w:rsidR="005F1F66" w:rsidRPr="005F1F66" w:rsidRDefault="005F1F66">
      <w:pPr>
        <w:ind w:left="360"/>
      </w:pPr>
      <w:r w:rsidRPr="005F1F66">
        <w:t xml:space="preserve">Organ recovery procedures for APOLLO identified kidneys should follow standard practice for the OPO. </w:t>
      </w:r>
      <w:r w:rsidR="000A5DEB">
        <w:t>I</w:t>
      </w:r>
      <w:r w:rsidRPr="005F1F66">
        <w:t xml:space="preserve">f one or more kidneys are recovered and sent to a transplant </w:t>
      </w:r>
      <w:r w:rsidR="00CD5201">
        <w:t>program</w:t>
      </w:r>
      <w:r w:rsidR="009E6087">
        <w:t>,</w:t>
      </w:r>
      <w:r w:rsidR="00A93C71">
        <w:t xml:space="preserve"> OPOs will</w:t>
      </w:r>
      <w:r w:rsidR="009E6087">
        <w:t xml:space="preserve"> i</w:t>
      </w:r>
      <w:r w:rsidRPr="005F1F66">
        <w:t xml:space="preserve">nclude </w:t>
      </w:r>
      <w:r w:rsidR="00454572">
        <w:t>the</w:t>
      </w:r>
      <w:r w:rsidRPr="005F1F66">
        <w:t xml:space="preserve"> </w:t>
      </w:r>
      <w:r w:rsidRPr="00454572">
        <w:rPr>
          <w:b/>
        </w:rPr>
        <w:t xml:space="preserve">APOLLO Study </w:t>
      </w:r>
      <w:r w:rsidR="00454572" w:rsidRPr="00454572">
        <w:rPr>
          <w:b/>
        </w:rPr>
        <w:t>Notification S</w:t>
      </w:r>
      <w:r w:rsidRPr="00454572">
        <w:rPr>
          <w:b/>
        </w:rPr>
        <w:t xml:space="preserve">heet </w:t>
      </w:r>
      <w:r w:rsidR="00454572" w:rsidRPr="00454572">
        <w:rPr>
          <w:b/>
        </w:rPr>
        <w:t>(Appendix</w:t>
      </w:r>
      <w:r w:rsidR="000C2D12">
        <w:rPr>
          <w:b/>
        </w:rPr>
        <w:t xml:space="preserve"> 2</w:t>
      </w:r>
      <w:r w:rsidR="00454572" w:rsidRPr="00454572">
        <w:rPr>
          <w:b/>
        </w:rPr>
        <w:t>)</w:t>
      </w:r>
      <w:r w:rsidR="00454572">
        <w:t xml:space="preserve"> </w:t>
      </w:r>
      <w:r w:rsidRPr="005F1F66">
        <w:t xml:space="preserve">in the shipping container with each kidney. This sheet </w:t>
      </w:r>
      <w:proofErr w:type="gramStart"/>
      <w:r w:rsidRPr="005F1F66">
        <w:t>is intended</w:t>
      </w:r>
      <w:proofErr w:type="gramEnd"/>
      <w:r w:rsidRPr="005F1F66">
        <w:t xml:space="preserve"> to </w:t>
      </w:r>
      <w:r w:rsidR="00454572">
        <w:t>alert</w:t>
      </w:r>
      <w:r w:rsidRPr="005F1F66">
        <w:t xml:space="preserve"> the transplant </w:t>
      </w:r>
      <w:r w:rsidR="007208D0">
        <w:t>program</w:t>
      </w:r>
      <w:r w:rsidRPr="005F1F66">
        <w:t xml:space="preserve"> </w:t>
      </w:r>
      <w:r w:rsidR="00454572">
        <w:t>to</w:t>
      </w:r>
      <w:r w:rsidRPr="005F1F66">
        <w:t xml:space="preserve"> </w:t>
      </w:r>
      <w:r w:rsidR="005E3DB1">
        <w:t>facilitate</w:t>
      </w:r>
      <w:r w:rsidRPr="005F1F66">
        <w:t xml:space="preserve"> recruit</w:t>
      </w:r>
      <w:r w:rsidR="005E3DB1">
        <w:t>ment of</w:t>
      </w:r>
      <w:r w:rsidRPr="005F1F66">
        <w:t xml:space="preserve"> the</w:t>
      </w:r>
      <w:r w:rsidR="00454572">
        <w:t xml:space="preserve"> kidney transplant recipient into </w:t>
      </w:r>
      <w:r w:rsidR="006562FF">
        <w:t xml:space="preserve">the </w:t>
      </w:r>
      <w:r w:rsidRPr="005F1F66">
        <w:t>APOLLO</w:t>
      </w:r>
      <w:r w:rsidR="006562FF">
        <w:t xml:space="preserve"> project</w:t>
      </w:r>
      <w:r w:rsidRPr="005F1F66">
        <w:t xml:space="preserve">.  </w:t>
      </w:r>
      <w:r w:rsidR="00EA3875">
        <w:t xml:space="preserve">  </w:t>
      </w:r>
    </w:p>
    <w:p w:rsidR="005F1F66" w:rsidRPr="005F1F66" w:rsidRDefault="005F1F66">
      <w:r w:rsidRPr="005F1F66">
        <w:t xml:space="preserve"> </w:t>
      </w:r>
    </w:p>
    <w:p w:rsidR="009E6087" w:rsidRPr="00861692" w:rsidRDefault="009E6087">
      <w:pPr>
        <w:rPr>
          <w:sz w:val="28"/>
          <w:szCs w:val="28"/>
          <w:u w:val="single"/>
        </w:rPr>
      </w:pPr>
      <w:r w:rsidRPr="00861692">
        <w:rPr>
          <w:b/>
          <w:sz w:val="28"/>
          <w:szCs w:val="28"/>
          <w:u w:val="single"/>
        </w:rPr>
        <w:t>3.</w:t>
      </w:r>
      <w:r w:rsidRPr="00861692">
        <w:rPr>
          <w:sz w:val="28"/>
          <w:szCs w:val="28"/>
          <w:u w:val="single"/>
        </w:rPr>
        <w:t xml:space="preserve">  </w:t>
      </w:r>
      <w:r w:rsidRPr="00861692">
        <w:rPr>
          <w:b/>
          <w:sz w:val="28"/>
          <w:szCs w:val="28"/>
          <w:u w:val="single"/>
        </w:rPr>
        <w:t xml:space="preserve">HLA </w:t>
      </w:r>
      <w:r w:rsidR="00726536">
        <w:rPr>
          <w:b/>
          <w:sz w:val="28"/>
          <w:szCs w:val="28"/>
          <w:u w:val="single"/>
        </w:rPr>
        <w:t>Labs</w:t>
      </w:r>
    </w:p>
    <w:p w:rsidR="00C476DE" w:rsidRPr="00C476DE" w:rsidRDefault="00C476DE"/>
    <w:p w:rsidR="00D27E20" w:rsidRDefault="00D27E20" w:rsidP="00E4765A">
      <w:proofErr w:type="gramStart"/>
      <w:r w:rsidRPr="00E4765A">
        <w:rPr>
          <w:b/>
        </w:rPr>
        <w:t xml:space="preserve">3.1  </w:t>
      </w:r>
      <w:r w:rsidR="00F73082" w:rsidRPr="00E4765A">
        <w:rPr>
          <w:b/>
          <w:u w:val="single"/>
        </w:rPr>
        <w:t>APOLLO</w:t>
      </w:r>
      <w:proofErr w:type="gramEnd"/>
      <w:r w:rsidR="00F73082" w:rsidRPr="00E4765A">
        <w:rPr>
          <w:b/>
          <w:u w:val="single"/>
        </w:rPr>
        <w:t xml:space="preserve"> will </w:t>
      </w:r>
      <w:r w:rsidR="0003408A" w:rsidRPr="00E4765A">
        <w:rPr>
          <w:b/>
          <w:u w:val="single"/>
        </w:rPr>
        <w:t>P</w:t>
      </w:r>
      <w:r w:rsidR="00F73082" w:rsidRPr="00E4765A">
        <w:rPr>
          <w:b/>
          <w:u w:val="single"/>
        </w:rPr>
        <w:t>rovide</w:t>
      </w:r>
      <w:r w:rsidR="00726536" w:rsidRPr="00E4765A">
        <w:rPr>
          <w:b/>
          <w:u w:val="single"/>
        </w:rPr>
        <w:t xml:space="preserve"> to HLA Labs</w:t>
      </w:r>
      <w:r w:rsidR="00BD2AC6" w:rsidRPr="00E4765A">
        <w:rPr>
          <w:b/>
          <w:u w:val="single"/>
        </w:rPr>
        <w:t>:</w:t>
      </w:r>
    </w:p>
    <w:p w:rsidR="00D27E20" w:rsidRDefault="002752F1" w:rsidP="00E4765A">
      <w:pPr>
        <w:pStyle w:val="ListParagraph"/>
        <w:numPr>
          <w:ilvl w:val="0"/>
          <w:numId w:val="20"/>
        </w:numPr>
        <w:spacing w:after="0" w:line="240" w:lineRule="auto"/>
      </w:pPr>
      <w:r>
        <w:t xml:space="preserve">2 mL cryovials </w:t>
      </w:r>
      <w:r w:rsidR="00250B23">
        <w:t xml:space="preserve">for DNA </w:t>
      </w:r>
      <w:r>
        <w:t xml:space="preserve">(sterile, freezer-safe; </w:t>
      </w:r>
      <w:r w:rsidR="00EF6CC3">
        <w:t>Fisher Scientific Cat # 03 337 7D</w:t>
      </w:r>
      <w:r>
        <w:t>)</w:t>
      </w:r>
      <w:r w:rsidR="009F40D1">
        <w:t>. A</w:t>
      </w:r>
      <w:r w:rsidR="00D25E03">
        <w:t xml:space="preserve">lternatively, HLA </w:t>
      </w:r>
      <w:r w:rsidR="00644655">
        <w:t>l</w:t>
      </w:r>
      <w:r w:rsidR="00F9246D">
        <w:t>ab</w:t>
      </w:r>
      <w:r w:rsidR="00D25E03">
        <w:t xml:space="preserve">s </w:t>
      </w:r>
      <w:r w:rsidR="00D375BA">
        <w:t>can</w:t>
      </w:r>
      <w:r w:rsidR="00D25E03">
        <w:t xml:space="preserve"> elect to </w:t>
      </w:r>
      <w:r w:rsidR="00250B23">
        <w:t>u</w:t>
      </w:r>
      <w:r w:rsidR="00D25E03">
        <w:t xml:space="preserve">se </w:t>
      </w:r>
      <w:r w:rsidR="00726536">
        <w:t>their own</w:t>
      </w:r>
      <w:r w:rsidR="008D3937">
        <w:t xml:space="preserve"> 2 mL </w:t>
      </w:r>
      <w:r w:rsidR="00250B23">
        <w:t xml:space="preserve">freezer-safe </w:t>
      </w:r>
      <w:r w:rsidR="00D25E03">
        <w:t>cryovial</w:t>
      </w:r>
      <w:r w:rsidR="005C1738">
        <w:t>s</w:t>
      </w:r>
      <w:r w:rsidR="00BD2AC6" w:rsidRPr="00C476DE">
        <w:t xml:space="preserve"> </w:t>
      </w:r>
    </w:p>
    <w:p w:rsidR="00D27E20" w:rsidRPr="00C476DE" w:rsidRDefault="00D27E20" w:rsidP="00E4765A">
      <w:pPr>
        <w:pStyle w:val="ListParagraph"/>
        <w:numPr>
          <w:ilvl w:val="0"/>
          <w:numId w:val="20"/>
        </w:numPr>
        <w:spacing w:after="0" w:line="240" w:lineRule="auto"/>
      </w:pPr>
      <w:r>
        <w:t xml:space="preserve">5 </w:t>
      </w:r>
      <w:r w:rsidR="00BD2AC6" w:rsidRPr="00C476DE">
        <w:t xml:space="preserve">mL </w:t>
      </w:r>
      <w:r w:rsidR="00E63532">
        <w:t xml:space="preserve">cryovials for </w:t>
      </w:r>
      <w:r w:rsidR="00BD2AC6" w:rsidRPr="00C476DE">
        <w:t xml:space="preserve">serum (sterile, freezer-safe; </w:t>
      </w:r>
      <w:proofErr w:type="spellStart"/>
      <w:r w:rsidR="00BD2AC6" w:rsidRPr="00C476DE">
        <w:t>Sarstedt</w:t>
      </w:r>
      <w:proofErr w:type="spellEnd"/>
      <w:r w:rsidR="00BD2AC6" w:rsidRPr="00C476DE">
        <w:t xml:space="preserve"> Cat # 62.558.201) </w:t>
      </w:r>
    </w:p>
    <w:p w:rsidR="00BD2AC6" w:rsidRDefault="00BD2AC6" w:rsidP="00E4765A">
      <w:pPr>
        <w:pStyle w:val="ListParagraph"/>
        <w:numPr>
          <w:ilvl w:val="0"/>
          <w:numId w:val="20"/>
        </w:numPr>
        <w:spacing w:after="0" w:line="240" w:lineRule="auto"/>
      </w:pPr>
      <w:r w:rsidRPr="00C476DE">
        <w:t>5-inch 7x7 Cardboard Storage Boxes (Globe Scientific, Cat # 3098)</w:t>
      </w:r>
    </w:p>
    <w:p w:rsidR="00BD2AC6" w:rsidRDefault="00BD2AC6">
      <w:pPr>
        <w:ind w:left="720" w:hanging="360"/>
        <w:rPr>
          <w:b/>
        </w:rPr>
      </w:pPr>
    </w:p>
    <w:p w:rsidR="00863CC6" w:rsidRPr="00C90726" w:rsidRDefault="00863CC6" w:rsidP="00E4765A">
      <w:pPr>
        <w:pStyle w:val="ListParagraph"/>
        <w:numPr>
          <w:ilvl w:val="1"/>
          <w:numId w:val="18"/>
        </w:numPr>
        <w:spacing w:after="0" w:line="240" w:lineRule="auto"/>
        <w:rPr>
          <w:b/>
          <w:u w:val="single"/>
        </w:rPr>
      </w:pPr>
      <w:r w:rsidRPr="00C90726">
        <w:rPr>
          <w:b/>
          <w:u w:val="single"/>
        </w:rPr>
        <w:t>Receipt and Processing of APOLLO Samples:</w:t>
      </w:r>
    </w:p>
    <w:p w:rsidR="00D27E20" w:rsidRDefault="00B63D97">
      <w:pPr>
        <w:numPr>
          <w:ilvl w:val="1"/>
          <w:numId w:val="10"/>
        </w:numPr>
        <w:ind w:left="720"/>
      </w:pPr>
      <w:r>
        <w:t xml:space="preserve">The </w:t>
      </w:r>
      <w:r w:rsidR="00863CC6" w:rsidRPr="00765EDF">
        <w:t>OPO will provide an additional 8.5 mL ACD-A (yellow top) tube, an additional 10 mL clot (red top) tube and a 10 mL tube with urine for every eligible deceased donor with African ancestry that has a kidney recovered for transplantation.</w:t>
      </w:r>
      <w:r w:rsidR="00CA243F">
        <w:t xml:space="preserve"> </w:t>
      </w:r>
      <w:r w:rsidR="00863CC6" w:rsidRPr="00765EDF">
        <w:t xml:space="preserve">These </w:t>
      </w:r>
      <w:proofErr w:type="gramStart"/>
      <w:r w:rsidR="00863CC6" w:rsidRPr="00765EDF">
        <w:t>should be distinguished</w:t>
      </w:r>
      <w:proofErr w:type="gramEnd"/>
      <w:r w:rsidR="00863CC6" w:rsidRPr="00765EDF">
        <w:t xml:space="preserve"> by additional label</w:t>
      </w:r>
      <w:r w:rsidR="009C2FB8">
        <w:t>ing</w:t>
      </w:r>
      <w:r w:rsidR="00863CC6" w:rsidRPr="00765EDF">
        <w:t xml:space="preserve"> with the word </w:t>
      </w:r>
      <w:r w:rsidR="00075ABB">
        <w:t>“</w:t>
      </w:r>
      <w:r w:rsidR="00863CC6" w:rsidRPr="00765EDF">
        <w:t>APOLLO</w:t>
      </w:r>
      <w:r w:rsidR="00075ABB">
        <w:t>”</w:t>
      </w:r>
      <w:r w:rsidR="00B80A3E">
        <w:t xml:space="preserve"> Study</w:t>
      </w:r>
      <w:r w:rsidR="00863CC6" w:rsidRPr="00765EDF">
        <w:t xml:space="preserve"> on each tube</w:t>
      </w:r>
      <w:r w:rsidR="00863CC6">
        <w:t>.</w:t>
      </w:r>
    </w:p>
    <w:p w:rsidR="00863CC6" w:rsidRPr="00765EDF" w:rsidRDefault="00863CC6" w:rsidP="00E4765A">
      <w:pPr>
        <w:ind w:left="720"/>
      </w:pPr>
      <w:r>
        <w:t xml:space="preserve">  </w:t>
      </w:r>
    </w:p>
    <w:p w:rsidR="00863CC6" w:rsidRPr="00E4765A" w:rsidRDefault="00863CC6">
      <w:pPr>
        <w:numPr>
          <w:ilvl w:val="1"/>
          <w:numId w:val="10"/>
        </w:numPr>
        <w:ind w:left="720"/>
        <w:rPr>
          <w:b/>
        </w:rPr>
      </w:pPr>
      <w:r w:rsidRPr="00765EDF">
        <w:lastRenderedPageBreak/>
        <w:t>The most critical task is to</w:t>
      </w:r>
      <w:r w:rsidR="00B63D97">
        <w:t xml:space="preserve"> collect</w:t>
      </w:r>
      <w:r>
        <w:t xml:space="preserve"> DNA</w:t>
      </w:r>
      <w:r w:rsidRPr="00765EDF">
        <w:t xml:space="preserve"> to </w:t>
      </w:r>
      <w:r w:rsidR="00B63D97">
        <w:t xml:space="preserve">ship to </w:t>
      </w:r>
      <w:r w:rsidRPr="00765EDF">
        <w:t xml:space="preserve">the APOLLO </w:t>
      </w:r>
      <w:r w:rsidR="009C2FB8">
        <w:t>SDRC</w:t>
      </w:r>
      <w:r w:rsidRPr="00765EDF">
        <w:t>.</w:t>
      </w:r>
      <w:r>
        <w:t xml:space="preserve"> </w:t>
      </w:r>
      <w:r w:rsidR="00B63D97">
        <w:t xml:space="preserve">The </w:t>
      </w:r>
      <w:r w:rsidR="00F417B1">
        <w:t>HLA</w:t>
      </w:r>
      <w:r w:rsidR="00B63D97">
        <w:t xml:space="preserve"> </w:t>
      </w:r>
      <w:r w:rsidR="009F40D1">
        <w:t>L</w:t>
      </w:r>
      <w:r w:rsidR="00B63D97">
        <w:t>ab will</w:t>
      </w:r>
      <w:r w:rsidRPr="00765EDF">
        <w:t xml:space="preserve"> obtain as much DNA as possible from each extra ACD-A tube</w:t>
      </w:r>
      <w:r w:rsidR="00B63D97">
        <w:t xml:space="preserve"> (</w:t>
      </w:r>
      <w:r w:rsidR="00B63D97" w:rsidRPr="00765EDF">
        <w:t xml:space="preserve">20 </w:t>
      </w:r>
      <w:proofErr w:type="spellStart"/>
      <w:r w:rsidR="00B63D97" w:rsidRPr="00765EDF">
        <w:t>μg</w:t>
      </w:r>
      <w:proofErr w:type="spellEnd"/>
      <w:r w:rsidR="00B63D97" w:rsidRPr="00765EDF">
        <w:t xml:space="preserve"> of DNA recovered would be excellent</w:t>
      </w:r>
      <w:r w:rsidR="00B63D97">
        <w:t>)</w:t>
      </w:r>
      <w:r w:rsidRPr="00765EDF">
        <w:t xml:space="preserve">. This can be isolated using </w:t>
      </w:r>
      <w:r w:rsidR="009C2FB8">
        <w:t>the HLA Lab’s</w:t>
      </w:r>
      <w:r w:rsidRPr="00765EDF">
        <w:t xml:space="preserve"> standard DNA isolation protocol.  </w:t>
      </w:r>
      <w:r w:rsidR="009C2FB8">
        <w:t xml:space="preserve">The recovered </w:t>
      </w:r>
      <w:r w:rsidRPr="00765EDF">
        <w:t xml:space="preserve">DNA </w:t>
      </w:r>
      <w:proofErr w:type="gramStart"/>
      <w:r w:rsidR="009C2FB8">
        <w:t>should be transferred</w:t>
      </w:r>
      <w:proofErr w:type="gramEnd"/>
      <w:r w:rsidR="009C2FB8">
        <w:t xml:space="preserve"> </w:t>
      </w:r>
      <w:r w:rsidRPr="00765EDF">
        <w:t xml:space="preserve">to </w:t>
      </w:r>
      <w:r w:rsidR="002E5AE2">
        <w:t>the</w:t>
      </w:r>
      <w:r w:rsidR="00BE6610">
        <w:t xml:space="preserve"> </w:t>
      </w:r>
      <w:r w:rsidRPr="00765EDF">
        <w:t xml:space="preserve">2.0 mL </w:t>
      </w:r>
      <w:proofErr w:type="spellStart"/>
      <w:r w:rsidRPr="00765EDF">
        <w:t>cryovial</w:t>
      </w:r>
      <w:proofErr w:type="spellEnd"/>
      <w:r w:rsidRPr="00765EDF">
        <w:t xml:space="preserve"> provided by APOLLO</w:t>
      </w:r>
      <w:r w:rsidR="00837096">
        <w:t xml:space="preserve"> </w:t>
      </w:r>
      <w:r w:rsidR="005C1738">
        <w:t>(</w:t>
      </w:r>
      <w:r w:rsidR="00837096">
        <w:t xml:space="preserve">or </w:t>
      </w:r>
      <w:r w:rsidR="002E5AE2">
        <w:t>the HLA Lab’s</w:t>
      </w:r>
      <w:r w:rsidR="00BE6610">
        <w:t xml:space="preserve"> own </w:t>
      </w:r>
      <w:r w:rsidR="008D3937">
        <w:t xml:space="preserve">2mL </w:t>
      </w:r>
      <w:proofErr w:type="spellStart"/>
      <w:r w:rsidR="00BE6610">
        <w:t>cryovial</w:t>
      </w:r>
      <w:proofErr w:type="spellEnd"/>
      <w:r w:rsidR="00BE6610">
        <w:t xml:space="preserve"> suitable for storage at -80°C</w:t>
      </w:r>
      <w:r w:rsidR="005C1738" w:rsidRPr="00634280">
        <w:t>)</w:t>
      </w:r>
      <w:r w:rsidRPr="00634280">
        <w:t>.</w:t>
      </w:r>
    </w:p>
    <w:p w:rsidR="00D27E20" w:rsidRPr="00E4765A" w:rsidRDefault="00D27E20" w:rsidP="00E4765A">
      <w:pPr>
        <w:rPr>
          <w:b/>
        </w:rPr>
      </w:pPr>
    </w:p>
    <w:p w:rsidR="00863CC6" w:rsidRPr="003B576F" w:rsidRDefault="00863CC6">
      <w:pPr>
        <w:numPr>
          <w:ilvl w:val="1"/>
          <w:numId w:val="10"/>
        </w:numPr>
        <w:ind w:left="720"/>
      </w:pPr>
      <w:proofErr w:type="gramStart"/>
      <w:r w:rsidRPr="003B576F">
        <w:t xml:space="preserve">In the unlikely event an </w:t>
      </w:r>
      <w:r w:rsidR="00B63D97" w:rsidRPr="003B576F">
        <w:t>additional</w:t>
      </w:r>
      <w:r w:rsidRPr="003B576F">
        <w:t xml:space="preserve"> ACD tube </w:t>
      </w:r>
      <w:r w:rsidR="00B63D97" w:rsidRPr="003B576F">
        <w:t xml:space="preserve">for the APOLLO project </w:t>
      </w:r>
      <w:r w:rsidR="002E5AE2">
        <w:t>is not able to be recovered, the OPO may</w:t>
      </w:r>
      <w:r w:rsidR="00E63532">
        <w:t xml:space="preserve"> request that</w:t>
      </w:r>
      <w:r w:rsidRPr="003B576F">
        <w:t xml:space="preserve"> </w:t>
      </w:r>
      <w:r w:rsidR="00B63D97" w:rsidRPr="003B576F">
        <w:t xml:space="preserve">the </w:t>
      </w:r>
      <w:r w:rsidR="00F417B1" w:rsidRPr="003B576F">
        <w:t>HLA</w:t>
      </w:r>
      <w:r w:rsidR="00B63D97" w:rsidRPr="003B576F">
        <w:t xml:space="preserve"> </w:t>
      </w:r>
      <w:r w:rsidR="00F9246D" w:rsidRPr="003B576F">
        <w:t>L</w:t>
      </w:r>
      <w:r w:rsidR="00B63D97" w:rsidRPr="003B576F">
        <w:t>ab, after securing the DNA needed for standard donor tissue typing purposes, will secure any residual DNA (</w:t>
      </w:r>
      <w:r w:rsidRPr="003B576F">
        <w:t>provide at least 250 ng of DNA</w:t>
      </w:r>
      <w:r w:rsidR="00B63D97" w:rsidRPr="003B576F">
        <w:t>)</w:t>
      </w:r>
      <w:r w:rsidRPr="003B576F">
        <w:t xml:space="preserve"> for the APOLLO study in the 2.0 mL </w:t>
      </w:r>
      <w:proofErr w:type="spellStart"/>
      <w:r w:rsidRPr="003B576F">
        <w:t>cryovial</w:t>
      </w:r>
      <w:proofErr w:type="spellEnd"/>
      <w:r w:rsidR="00BE6610" w:rsidRPr="003B576F">
        <w:t xml:space="preserve"> provided by APOLLO or </w:t>
      </w:r>
      <w:r w:rsidR="00AC7106" w:rsidRPr="003B576F">
        <w:t>their</w:t>
      </w:r>
      <w:r w:rsidR="00BE6610" w:rsidRPr="003B576F">
        <w:t xml:space="preserve"> own </w:t>
      </w:r>
      <w:r w:rsidR="008D3937" w:rsidRPr="003B576F">
        <w:t xml:space="preserve">2.0 mL </w:t>
      </w:r>
      <w:proofErr w:type="spellStart"/>
      <w:r w:rsidR="00BE6610" w:rsidRPr="003B576F">
        <w:t>cryovial</w:t>
      </w:r>
      <w:proofErr w:type="spellEnd"/>
      <w:r w:rsidR="00BE6610" w:rsidRPr="003B576F">
        <w:t xml:space="preserve"> suitable for storage at -80°C</w:t>
      </w:r>
      <w:r w:rsidRPr="003B576F">
        <w:t>.</w:t>
      </w:r>
      <w:proofErr w:type="gramEnd"/>
      <w:r w:rsidR="002E5AE2">
        <w:t xml:space="preserve">  </w:t>
      </w:r>
    </w:p>
    <w:p w:rsidR="00D27E20" w:rsidRPr="003B576F" w:rsidRDefault="00D27E20" w:rsidP="00E4765A"/>
    <w:p w:rsidR="002A4A57" w:rsidRDefault="00E63532" w:rsidP="00075ABB">
      <w:pPr>
        <w:numPr>
          <w:ilvl w:val="1"/>
          <w:numId w:val="10"/>
        </w:numPr>
        <w:ind w:left="720"/>
      </w:pPr>
      <w:r>
        <w:t>The HLA lab should c</w:t>
      </w:r>
      <w:r w:rsidR="00B63D97" w:rsidRPr="003B576F">
        <w:t xml:space="preserve">entrifuge the red top </w:t>
      </w:r>
      <w:r>
        <w:t xml:space="preserve">tube </w:t>
      </w:r>
      <w:r w:rsidR="00B63D97" w:rsidRPr="003B576F">
        <w:t xml:space="preserve">and isolate the </w:t>
      </w:r>
      <w:r w:rsidRPr="003B576F">
        <w:t xml:space="preserve">3-4.5 mL </w:t>
      </w:r>
      <w:r>
        <w:t xml:space="preserve">of </w:t>
      </w:r>
      <w:r w:rsidR="00B63D97" w:rsidRPr="003B576F">
        <w:t xml:space="preserve">serum into </w:t>
      </w:r>
      <w:r w:rsidR="009F40D1" w:rsidRPr="003B576F">
        <w:t>the</w:t>
      </w:r>
      <w:r w:rsidR="00B63D97" w:rsidRPr="003B576F">
        <w:t xml:space="preserve"> 5ml</w:t>
      </w:r>
      <w:r w:rsidR="009F40D1" w:rsidRPr="003B576F">
        <w:t xml:space="preserve"> </w:t>
      </w:r>
      <w:r>
        <w:t xml:space="preserve">cryovials </w:t>
      </w:r>
      <w:r w:rsidR="009F40D1" w:rsidRPr="003B576F">
        <w:t>provided by APOLLO</w:t>
      </w:r>
      <w:r w:rsidR="00B63D97" w:rsidRPr="003B576F">
        <w:t>.</w:t>
      </w:r>
    </w:p>
    <w:p w:rsidR="002A4A57" w:rsidRPr="003B576F" w:rsidRDefault="002A4A57" w:rsidP="00634280">
      <w:pPr>
        <w:ind w:left="720"/>
      </w:pPr>
    </w:p>
    <w:p w:rsidR="00E63532" w:rsidRPr="00765EDF" w:rsidRDefault="00B63D97" w:rsidP="00075ABB">
      <w:pPr>
        <w:numPr>
          <w:ilvl w:val="1"/>
          <w:numId w:val="10"/>
        </w:numPr>
        <w:ind w:left="720"/>
      </w:pPr>
      <w:r w:rsidRPr="003B576F">
        <w:t xml:space="preserve">The </w:t>
      </w:r>
      <w:r w:rsidR="00F417B1" w:rsidRPr="003B576F">
        <w:t xml:space="preserve">HLA </w:t>
      </w:r>
      <w:r w:rsidR="00F9246D" w:rsidRPr="003B576F">
        <w:t>L</w:t>
      </w:r>
      <w:r w:rsidR="00F417B1" w:rsidRPr="003B576F">
        <w:t>ab</w:t>
      </w:r>
      <w:r w:rsidRPr="003B576F">
        <w:t xml:space="preserve"> </w:t>
      </w:r>
      <w:r w:rsidR="00861692" w:rsidRPr="003B576F">
        <w:t>will label</w:t>
      </w:r>
      <w:r w:rsidR="00863CC6" w:rsidRPr="003B576F">
        <w:t xml:space="preserve"> </w:t>
      </w:r>
      <w:r w:rsidR="000C3796" w:rsidRPr="003B576F">
        <w:t xml:space="preserve">the </w:t>
      </w:r>
      <w:r w:rsidR="00863CC6" w:rsidRPr="003B576F">
        <w:t>tube</w:t>
      </w:r>
      <w:r w:rsidR="008D3937" w:rsidRPr="003B576F">
        <w:t>s</w:t>
      </w:r>
      <w:r w:rsidR="000C3796" w:rsidRPr="003B576F">
        <w:t xml:space="preserve"> and </w:t>
      </w:r>
      <w:proofErr w:type="spellStart"/>
      <w:r w:rsidR="000C3796" w:rsidRPr="003B576F">
        <w:t>cryovial</w:t>
      </w:r>
      <w:proofErr w:type="spellEnd"/>
      <w:r w:rsidR="00863CC6" w:rsidRPr="003B576F">
        <w:t xml:space="preserve"> as </w:t>
      </w:r>
      <w:r w:rsidRPr="003B576F">
        <w:t>standard practice</w:t>
      </w:r>
      <w:r w:rsidR="00863CC6" w:rsidRPr="003B576F">
        <w:t xml:space="preserve">, including donor UNOS number and date of DNA isolation.  If </w:t>
      </w:r>
      <w:r w:rsidRPr="003B576F">
        <w:t>the laboratory is</w:t>
      </w:r>
      <w:r w:rsidR="00863CC6" w:rsidRPr="003B576F">
        <w:t xml:space="preserve"> able to include the DNA concentration and 260/280 ratio with each </w:t>
      </w:r>
      <w:r w:rsidR="00AC7106" w:rsidRPr="003B576F">
        <w:t xml:space="preserve">DNA </w:t>
      </w:r>
      <w:proofErr w:type="spellStart"/>
      <w:r w:rsidR="00AC7106" w:rsidRPr="003B576F">
        <w:t>cryovial</w:t>
      </w:r>
      <w:proofErr w:type="spellEnd"/>
      <w:r w:rsidR="00863CC6" w:rsidRPr="003B576F">
        <w:t xml:space="preserve">, </w:t>
      </w:r>
      <w:r w:rsidRPr="003B576F">
        <w:t>that would be appreciated</w:t>
      </w:r>
      <w:r w:rsidR="00863CC6" w:rsidRPr="003B576F">
        <w:t>.</w:t>
      </w:r>
      <w:r w:rsidR="00282FFC" w:rsidRPr="003B576F">
        <w:t xml:space="preserve"> </w:t>
      </w:r>
      <w:r w:rsidR="00F65B9D" w:rsidRPr="003B576F">
        <w:t>The urine</w:t>
      </w:r>
      <w:r w:rsidR="00AC7106" w:rsidRPr="003B576F">
        <w:t xml:space="preserve"> tube</w:t>
      </w:r>
      <w:r w:rsidR="00F65B9D" w:rsidRPr="003B576F">
        <w:t>, serum</w:t>
      </w:r>
      <w:r w:rsidR="00AC7106" w:rsidRPr="003B576F">
        <w:t xml:space="preserve"> tube</w:t>
      </w:r>
      <w:r w:rsidR="00F65B9D" w:rsidRPr="003B576F">
        <w:t xml:space="preserve">, and DNA </w:t>
      </w:r>
      <w:proofErr w:type="spellStart"/>
      <w:r w:rsidR="00AC7106" w:rsidRPr="003B576F">
        <w:t>cryo</w:t>
      </w:r>
      <w:r w:rsidR="00F65B9D" w:rsidRPr="003B576F">
        <w:t>vial</w:t>
      </w:r>
      <w:proofErr w:type="spellEnd"/>
      <w:r w:rsidR="001B4861" w:rsidRPr="003B576F">
        <w:t xml:space="preserve">, </w:t>
      </w:r>
      <w:r w:rsidR="00D938D7" w:rsidRPr="003B576F">
        <w:t>grouped by UNOS ID</w:t>
      </w:r>
      <w:r w:rsidR="001B4861" w:rsidRPr="003B576F">
        <w:t xml:space="preserve">, </w:t>
      </w:r>
      <w:r w:rsidR="00282FFC" w:rsidRPr="003B576F">
        <w:t>will be place</w:t>
      </w:r>
      <w:r w:rsidR="00D928CD" w:rsidRPr="003B576F">
        <w:t>d</w:t>
      </w:r>
      <w:r w:rsidR="00282FFC" w:rsidRPr="003B576F">
        <w:t xml:space="preserve"> into a </w:t>
      </w:r>
      <w:r w:rsidR="00980AA3" w:rsidRPr="003B576F">
        <w:t xml:space="preserve">reusable </w:t>
      </w:r>
      <w:r w:rsidR="00777163" w:rsidRPr="003B576F">
        <w:t xml:space="preserve">5-inch </w:t>
      </w:r>
      <w:r w:rsidR="00282FFC" w:rsidRPr="003B576F">
        <w:t>7x7 cardboard box</w:t>
      </w:r>
      <w:r w:rsidR="008C0482" w:rsidRPr="003B576F">
        <w:t xml:space="preserve"> </w:t>
      </w:r>
      <w:r w:rsidR="001B4861" w:rsidRPr="003B576F">
        <w:t xml:space="preserve">with </w:t>
      </w:r>
      <w:r w:rsidR="00E63532">
        <w:t xml:space="preserve">the </w:t>
      </w:r>
      <w:r w:rsidR="001B4861" w:rsidRPr="003B576F">
        <w:t>vials</w:t>
      </w:r>
      <w:r w:rsidR="008C0482" w:rsidRPr="003B576F">
        <w:t xml:space="preserve"> upright </w:t>
      </w:r>
      <w:r w:rsidR="00677966" w:rsidRPr="003B576F">
        <w:t>in the box for storage in a</w:t>
      </w:r>
      <w:r w:rsidR="00D375BA" w:rsidRPr="003B576F">
        <w:t>n</w:t>
      </w:r>
      <w:r w:rsidR="00677966" w:rsidRPr="003B576F">
        <w:t xml:space="preserve"> ultra-low </w:t>
      </w:r>
      <w:proofErr w:type="gramStart"/>
      <w:r w:rsidR="00677966" w:rsidRPr="003B576F">
        <w:t>temp</w:t>
      </w:r>
      <w:proofErr w:type="gramEnd"/>
      <w:r w:rsidR="00677966" w:rsidRPr="003B576F">
        <w:t xml:space="preserve"> freezer.</w:t>
      </w:r>
      <w:r w:rsidR="0061210E" w:rsidRPr="003B576F">
        <w:t xml:space="preserve"> The 5-inch 7x7 boxes </w:t>
      </w:r>
      <w:proofErr w:type="gramStart"/>
      <w:r w:rsidR="0061210E" w:rsidRPr="003B576F">
        <w:t>will be re-used</w:t>
      </w:r>
      <w:proofErr w:type="gramEnd"/>
      <w:r w:rsidR="0061210E">
        <w:t xml:space="preserve"> for sample storage</w:t>
      </w:r>
      <w:r w:rsidR="009F40D1">
        <w:t xml:space="preserve"> by the HLA Labs</w:t>
      </w:r>
      <w:r w:rsidR="00EA55DC">
        <w:t xml:space="preserve"> (</w:t>
      </w:r>
      <w:r w:rsidR="00D928CD">
        <w:t xml:space="preserve">these </w:t>
      </w:r>
      <w:r w:rsidR="00EA55DC">
        <w:t>boxes will not be shipped to APOLLO)</w:t>
      </w:r>
      <w:r w:rsidR="0061210E">
        <w:t>.</w:t>
      </w:r>
      <w:r w:rsidR="00043A67">
        <w:t xml:space="preserve"> A video with detailed specimen handling instructions is available on the APOLLO website (</w:t>
      </w:r>
      <w:hyperlink r:id="rId8" w:history="1">
        <w:r w:rsidR="00043A67" w:rsidRPr="00A02890">
          <w:rPr>
            <w:rStyle w:val="Hyperlink"/>
            <w:rFonts w:ascii="Arial" w:hAnsi="Arial" w:cs="Arial"/>
            <w:sz w:val="21"/>
            <w:szCs w:val="21"/>
            <w:u w:val="none"/>
          </w:rPr>
          <w:t>www.TheApolloNetwork.org</w:t>
        </w:r>
      </w:hyperlink>
      <w:r w:rsidR="00043A67" w:rsidRPr="006477DC">
        <w:rPr>
          <w:rFonts w:ascii="Arial" w:hAnsi="Arial" w:cs="Arial"/>
          <w:color w:val="0070C0"/>
          <w:sz w:val="21"/>
          <w:szCs w:val="21"/>
        </w:rPr>
        <w:t>)</w:t>
      </w:r>
      <w:r w:rsidR="00043A67">
        <w:rPr>
          <w:rFonts w:ascii="Arial" w:hAnsi="Arial" w:cs="Arial"/>
          <w:color w:val="0070C0"/>
          <w:sz w:val="21"/>
          <w:szCs w:val="21"/>
        </w:rPr>
        <w:t>.</w:t>
      </w:r>
      <w:r w:rsidR="00E63532">
        <w:rPr>
          <w:rFonts w:ascii="Arial" w:hAnsi="Arial" w:cs="Arial"/>
          <w:color w:val="0070C0"/>
          <w:sz w:val="21"/>
          <w:szCs w:val="21"/>
        </w:rPr>
        <w:t xml:space="preserve">  </w:t>
      </w:r>
      <w:r w:rsidR="00E63532">
        <w:t>Processing and storage of samples should take place at the same time other samples for the donor are processed, or as soon as possible</w:t>
      </w:r>
      <w:r w:rsidR="005E3DB1">
        <w:t>,</w:t>
      </w:r>
      <w:r w:rsidR="00E63532">
        <w:t xml:space="preserve"> to maintain the integrity of the samples.</w:t>
      </w:r>
    </w:p>
    <w:p w:rsidR="00863CC6" w:rsidRPr="00765EDF" w:rsidRDefault="00863CC6" w:rsidP="00634280">
      <w:pPr>
        <w:ind w:left="720"/>
      </w:pPr>
    </w:p>
    <w:p w:rsidR="00394954" w:rsidRDefault="00394954" w:rsidP="00E4765A">
      <w:pPr>
        <w:pStyle w:val="ListParagraph"/>
        <w:numPr>
          <w:ilvl w:val="1"/>
          <w:numId w:val="18"/>
        </w:numPr>
        <w:spacing w:after="0" w:line="240" w:lineRule="auto"/>
        <w:rPr>
          <w:b/>
          <w:u w:val="single"/>
        </w:rPr>
      </w:pPr>
      <w:r w:rsidRPr="00E4765A">
        <w:rPr>
          <w:b/>
          <w:u w:val="single"/>
        </w:rPr>
        <w:t>Sample Storage and Shipping:</w:t>
      </w:r>
    </w:p>
    <w:p w:rsidR="00D27E20" w:rsidRPr="00E4765A" w:rsidRDefault="00D27E20" w:rsidP="00E4765A">
      <w:pPr>
        <w:pStyle w:val="ListParagraph"/>
        <w:spacing w:after="0" w:line="240" w:lineRule="auto"/>
        <w:ind w:left="360"/>
        <w:rPr>
          <w:b/>
          <w:u w:val="single"/>
        </w:rPr>
      </w:pPr>
    </w:p>
    <w:p w:rsidR="00C90726" w:rsidRDefault="00B63D97" w:rsidP="00E4765A">
      <w:pPr>
        <w:pStyle w:val="ListParagraph"/>
        <w:numPr>
          <w:ilvl w:val="0"/>
          <w:numId w:val="19"/>
        </w:numPr>
        <w:spacing w:after="0" w:line="240" w:lineRule="auto"/>
        <w:rPr>
          <w:rFonts w:ascii="Arial" w:hAnsi="Arial" w:cs="Arial"/>
          <w:color w:val="0070C0"/>
          <w:sz w:val="21"/>
          <w:szCs w:val="21"/>
        </w:rPr>
      </w:pPr>
      <w:r>
        <w:t xml:space="preserve">The </w:t>
      </w:r>
      <w:r w:rsidR="00F417B1">
        <w:t xml:space="preserve">HLA </w:t>
      </w:r>
      <w:r w:rsidR="00103C5A">
        <w:t>L</w:t>
      </w:r>
      <w:r>
        <w:t>ab will</w:t>
      </w:r>
      <w:r w:rsidR="00F417B1">
        <w:t xml:space="preserve"> </w:t>
      </w:r>
      <w:r w:rsidR="00863CC6" w:rsidRPr="00765EDF">
        <w:t xml:space="preserve">ensure that DNA and serum samples are each securely placed in a tube sufficient (volume, size and material) to allow for storage in an </w:t>
      </w:r>
      <w:r w:rsidR="00863CC6" w:rsidRPr="00FA082F">
        <w:t xml:space="preserve">ultra-low </w:t>
      </w:r>
      <w:proofErr w:type="gramStart"/>
      <w:r w:rsidR="00863CC6" w:rsidRPr="00FA082F">
        <w:t>temp</w:t>
      </w:r>
      <w:proofErr w:type="gramEnd"/>
      <w:r w:rsidR="00863CC6" w:rsidRPr="00FA082F">
        <w:t xml:space="preserve"> freezer</w:t>
      </w:r>
      <w:r w:rsidR="00863CC6" w:rsidRPr="00765EDF">
        <w:t xml:space="preserve"> </w:t>
      </w:r>
      <w:r w:rsidR="00103C5A">
        <w:t xml:space="preserve">at </w:t>
      </w:r>
      <w:r w:rsidR="00863CC6" w:rsidRPr="00765EDF">
        <w:t xml:space="preserve">-80°C. </w:t>
      </w:r>
      <w:r w:rsidR="00CE543E">
        <w:t>These tubes will be s</w:t>
      </w:r>
      <w:r>
        <w:t>tored</w:t>
      </w:r>
      <w:r w:rsidR="00863CC6" w:rsidRPr="00765EDF">
        <w:t xml:space="preserve"> with the tube of urine from that donor in the ultra-low freezer. Samples </w:t>
      </w:r>
      <w:proofErr w:type="gramStart"/>
      <w:r w:rsidR="00863CC6" w:rsidRPr="00765EDF">
        <w:t xml:space="preserve">will be </w:t>
      </w:r>
      <w:r w:rsidR="00863CC6" w:rsidRPr="00D27E20">
        <w:rPr>
          <w:b/>
          <w:u w:val="single"/>
        </w:rPr>
        <w:t>shipped</w:t>
      </w:r>
      <w:proofErr w:type="gramEnd"/>
      <w:r w:rsidR="00863CC6" w:rsidRPr="00765EDF">
        <w:t xml:space="preserve"> via FedEx on dry ice to the APOLLO </w:t>
      </w:r>
      <w:r w:rsidR="00E63532">
        <w:t xml:space="preserve">SDRC </w:t>
      </w:r>
      <w:r w:rsidR="00863CC6" w:rsidRPr="00765EDF">
        <w:t>C</w:t>
      </w:r>
      <w:r w:rsidR="006127EF">
        <w:t>entral Lab</w:t>
      </w:r>
      <w:r w:rsidR="00863CC6" w:rsidRPr="00765EDF">
        <w:t xml:space="preserve"> (see below).</w:t>
      </w:r>
      <w:r w:rsidR="00E936B8">
        <w:t xml:space="preserve"> A video with detailed specimen shipping instructions is available on the APOLLO website (</w:t>
      </w:r>
      <w:hyperlink r:id="rId9" w:history="1">
        <w:r w:rsidR="00E936B8" w:rsidRPr="00D27E20">
          <w:rPr>
            <w:rStyle w:val="Hyperlink"/>
            <w:rFonts w:ascii="Arial" w:hAnsi="Arial" w:cs="Arial"/>
            <w:sz w:val="21"/>
            <w:szCs w:val="21"/>
            <w:u w:val="none"/>
          </w:rPr>
          <w:t>www.TheApolloNetwork.org</w:t>
        </w:r>
      </w:hyperlink>
      <w:r w:rsidR="00E936B8" w:rsidRPr="00D27E20">
        <w:rPr>
          <w:rFonts w:ascii="Arial" w:hAnsi="Arial" w:cs="Arial"/>
          <w:color w:val="0070C0"/>
          <w:sz w:val="21"/>
          <w:szCs w:val="21"/>
        </w:rPr>
        <w:t>).</w:t>
      </w:r>
    </w:p>
    <w:p w:rsidR="00D27E20" w:rsidRPr="00D27E20" w:rsidRDefault="00D27E20" w:rsidP="00E4765A">
      <w:pPr>
        <w:pStyle w:val="ListParagraph"/>
        <w:spacing w:after="0" w:line="240" w:lineRule="auto"/>
        <w:rPr>
          <w:rFonts w:ascii="Arial" w:hAnsi="Arial" w:cs="Arial"/>
          <w:color w:val="0070C0"/>
          <w:sz w:val="21"/>
          <w:szCs w:val="21"/>
        </w:rPr>
      </w:pPr>
    </w:p>
    <w:p w:rsidR="00C90726" w:rsidRDefault="00863CC6" w:rsidP="00E4765A">
      <w:pPr>
        <w:pStyle w:val="ListParagraph"/>
        <w:numPr>
          <w:ilvl w:val="0"/>
          <w:numId w:val="19"/>
        </w:numPr>
        <w:spacing w:after="0" w:line="240" w:lineRule="auto"/>
      </w:pPr>
      <w:r>
        <w:t xml:space="preserve">Due </w:t>
      </w:r>
      <w:r w:rsidRPr="00765EDF">
        <w:t xml:space="preserve">to the large volume of samples </w:t>
      </w:r>
      <w:r w:rsidR="00B63D97">
        <w:t xml:space="preserve">to </w:t>
      </w:r>
      <w:proofErr w:type="gramStart"/>
      <w:r w:rsidR="00B63D97">
        <w:t>be received</w:t>
      </w:r>
      <w:proofErr w:type="gramEnd"/>
      <w:r w:rsidR="00B63D97">
        <w:t xml:space="preserve"> </w:t>
      </w:r>
      <w:r w:rsidRPr="00765EDF">
        <w:t xml:space="preserve">from across the country, </w:t>
      </w:r>
      <w:r w:rsidR="00B63D97">
        <w:t xml:space="preserve">the shipping process and costs </w:t>
      </w:r>
      <w:r w:rsidR="00E936B8">
        <w:t xml:space="preserve">are </w:t>
      </w:r>
      <w:r w:rsidR="00B63D97">
        <w:t xml:space="preserve">simplified </w:t>
      </w:r>
      <w:r w:rsidRPr="00765EDF">
        <w:t xml:space="preserve">by batch shipping of samples, preferably every 3 months from each </w:t>
      </w:r>
      <w:r w:rsidR="00582E8A">
        <w:t>HLA L</w:t>
      </w:r>
      <w:r w:rsidRPr="00765EDF">
        <w:t>ab. Thus, while stored in</w:t>
      </w:r>
      <w:r w:rsidR="00B63D97">
        <w:t xml:space="preserve"> the </w:t>
      </w:r>
      <w:r w:rsidR="00582E8A">
        <w:t>HLA Lab</w:t>
      </w:r>
      <w:r w:rsidRPr="00765EDF">
        <w:t xml:space="preserve">, samples must be stored in an ultra-low </w:t>
      </w:r>
      <w:proofErr w:type="gramStart"/>
      <w:r w:rsidRPr="00765EDF">
        <w:t>temp</w:t>
      </w:r>
      <w:proofErr w:type="gramEnd"/>
      <w:r w:rsidRPr="00765EDF">
        <w:t xml:space="preserve"> freezer </w:t>
      </w:r>
      <w:r w:rsidR="00EA3875">
        <w:t xml:space="preserve">      </w:t>
      </w:r>
      <w:r w:rsidRPr="00765EDF">
        <w:t xml:space="preserve">(-80°C) until shipped to the APOLLO Central Lab at Wake Forest School of Medicine via FedEx. A representative from the APOLLO </w:t>
      </w:r>
      <w:r w:rsidR="002A4A57">
        <w:t xml:space="preserve">SDRC </w:t>
      </w:r>
      <w:r w:rsidRPr="00765EDF">
        <w:t xml:space="preserve">Central Lab will contact </w:t>
      </w:r>
      <w:r w:rsidR="00B63D97">
        <w:t xml:space="preserve">each </w:t>
      </w:r>
      <w:r w:rsidR="00582E8A">
        <w:t>HLA L</w:t>
      </w:r>
      <w:r w:rsidR="00B63D97">
        <w:t>ab</w:t>
      </w:r>
      <w:r w:rsidRPr="00765EDF">
        <w:t xml:space="preserve"> to arrange </w:t>
      </w:r>
      <w:r w:rsidR="00B63D97">
        <w:t xml:space="preserve">each </w:t>
      </w:r>
      <w:r w:rsidRPr="00765EDF">
        <w:t>shipment. The integrity of these samples is critical and freeze/thaw cycles kept to a minimum</w:t>
      </w:r>
      <w:r>
        <w:t>.</w:t>
      </w:r>
    </w:p>
    <w:p w:rsidR="00C90726" w:rsidRDefault="00C90726" w:rsidP="00E4765A">
      <w:pPr>
        <w:pStyle w:val="ListParagraph"/>
        <w:spacing w:after="0" w:line="240" w:lineRule="auto"/>
      </w:pPr>
    </w:p>
    <w:p w:rsidR="00F50C7A" w:rsidRPr="00103C5A" w:rsidRDefault="00F50C7A" w:rsidP="00E4765A">
      <w:pPr>
        <w:pStyle w:val="ListParagraph"/>
        <w:numPr>
          <w:ilvl w:val="0"/>
          <w:numId w:val="19"/>
        </w:numPr>
        <w:spacing w:after="0" w:line="240" w:lineRule="auto"/>
      </w:pPr>
      <w:r w:rsidRPr="00103C5A">
        <w:t xml:space="preserve">Each </w:t>
      </w:r>
      <w:r w:rsidRPr="00C90726">
        <w:rPr>
          <w:rFonts w:cs="Arial"/>
        </w:rPr>
        <w:t xml:space="preserve">HLA </w:t>
      </w:r>
      <w:r w:rsidR="00F9246D" w:rsidRPr="00C90726">
        <w:rPr>
          <w:rFonts w:cs="Arial"/>
        </w:rPr>
        <w:t>Lab</w:t>
      </w:r>
      <w:r w:rsidRPr="00C90726">
        <w:rPr>
          <w:rFonts w:cs="Arial"/>
        </w:rPr>
        <w:t xml:space="preserve"> </w:t>
      </w:r>
      <w:proofErr w:type="gramStart"/>
      <w:r w:rsidRPr="00C90726">
        <w:rPr>
          <w:rFonts w:cs="Arial"/>
        </w:rPr>
        <w:t>will be asked</w:t>
      </w:r>
      <w:proofErr w:type="gramEnd"/>
      <w:r w:rsidRPr="00C90726">
        <w:rPr>
          <w:rFonts w:cs="Arial"/>
        </w:rPr>
        <w:t xml:space="preserve"> to complete and maintain an ongoing </w:t>
      </w:r>
      <w:r w:rsidRPr="00C90726">
        <w:rPr>
          <w:rFonts w:cs="Arial"/>
          <w:b/>
        </w:rPr>
        <w:t>APOLLO Sample Inventory Shipping Spreadsheet (Appendix 3)</w:t>
      </w:r>
      <w:r w:rsidRPr="00C90726">
        <w:rPr>
          <w:rFonts w:cs="Arial"/>
        </w:rPr>
        <w:t xml:space="preserve"> on their local shared computer (to be accessed by different personnel</w:t>
      </w:r>
      <w:r w:rsidR="00EA3875">
        <w:rPr>
          <w:rFonts w:cs="Arial"/>
        </w:rPr>
        <w:t xml:space="preserve"> who may be processing samples</w:t>
      </w:r>
      <w:r w:rsidRPr="00C90726">
        <w:rPr>
          <w:rFonts w:cs="Arial"/>
        </w:rPr>
        <w:t>).</w:t>
      </w:r>
      <w:r w:rsidR="00EA3875">
        <w:rPr>
          <w:rFonts w:cs="Arial"/>
        </w:rPr>
        <w:t xml:space="preserve"> </w:t>
      </w:r>
      <w:r w:rsidRPr="00C90726">
        <w:rPr>
          <w:rFonts w:cs="Arial"/>
        </w:rPr>
        <w:t xml:space="preserve">The excel log will be completed for each participant after biosamples are collected, </w:t>
      </w:r>
      <w:proofErr w:type="spellStart"/>
      <w:r w:rsidRPr="00C90726">
        <w:rPr>
          <w:rFonts w:cs="Arial"/>
        </w:rPr>
        <w:t>aliquoted</w:t>
      </w:r>
      <w:proofErr w:type="spellEnd"/>
      <w:r w:rsidRPr="00C90726">
        <w:rPr>
          <w:rFonts w:cs="Arial"/>
        </w:rPr>
        <w:t xml:space="preserve"> and stored in freezers. Staff </w:t>
      </w:r>
      <w:r w:rsidR="00EA3875">
        <w:rPr>
          <w:rFonts w:cs="Arial"/>
        </w:rPr>
        <w:t>should</w:t>
      </w:r>
      <w:r w:rsidRPr="00C90726">
        <w:rPr>
          <w:rFonts w:cs="Arial"/>
        </w:rPr>
        <w:t xml:space="preserve"> enter the following information:</w:t>
      </w:r>
    </w:p>
    <w:p w:rsidR="00F50C7A" w:rsidRPr="00FA082F" w:rsidRDefault="00F50C7A" w:rsidP="00E4765A">
      <w:pPr>
        <w:pStyle w:val="ListParagraph"/>
        <w:numPr>
          <w:ilvl w:val="0"/>
          <w:numId w:val="17"/>
        </w:numPr>
        <w:spacing w:after="0" w:line="240" w:lineRule="auto"/>
        <w:ind w:left="1440"/>
        <w:rPr>
          <w:rFonts w:cs="Arial"/>
        </w:rPr>
      </w:pPr>
      <w:r w:rsidRPr="00FA082F">
        <w:rPr>
          <w:rFonts w:cs="Arial"/>
        </w:rPr>
        <w:t>Participant UNOS ID number</w:t>
      </w:r>
    </w:p>
    <w:p w:rsidR="00F50C7A" w:rsidRPr="00FA082F" w:rsidRDefault="00F50C7A" w:rsidP="00E4765A">
      <w:pPr>
        <w:pStyle w:val="ListParagraph"/>
        <w:numPr>
          <w:ilvl w:val="0"/>
          <w:numId w:val="17"/>
        </w:numPr>
        <w:spacing w:after="0" w:line="240" w:lineRule="auto"/>
        <w:ind w:left="1440"/>
        <w:rPr>
          <w:rFonts w:cs="Arial"/>
        </w:rPr>
      </w:pPr>
      <w:r w:rsidRPr="00FA082F">
        <w:rPr>
          <w:rFonts w:cs="Arial"/>
        </w:rPr>
        <w:lastRenderedPageBreak/>
        <w:t>Sample Type U/S/D (urine, serum, DNA)</w:t>
      </w:r>
    </w:p>
    <w:p w:rsidR="00F50C7A" w:rsidRPr="00FA082F" w:rsidRDefault="00F50C7A" w:rsidP="00E4765A">
      <w:pPr>
        <w:pStyle w:val="ListParagraph"/>
        <w:numPr>
          <w:ilvl w:val="0"/>
          <w:numId w:val="17"/>
        </w:numPr>
        <w:spacing w:after="0" w:line="240" w:lineRule="auto"/>
        <w:ind w:left="1440"/>
        <w:rPr>
          <w:rFonts w:cs="Arial"/>
        </w:rPr>
      </w:pPr>
      <w:r w:rsidRPr="00FA082F">
        <w:rPr>
          <w:rFonts w:cs="Arial"/>
        </w:rPr>
        <w:t>Date of preparation</w:t>
      </w:r>
    </w:p>
    <w:p w:rsidR="00D928CD" w:rsidRDefault="00D928CD" w:rsidP="00E4765A">
      <w:pPr>
        <w:pStyle w:val="ListParagraph"/>
        <w:numPr>
          <w:ilvl w:val="0"/>
          <w:numId w:val="17"/>
        </w:numPr>
        <w:spacing w:after="0" w:line="240" w:lineRule="auto"/>
        <w:ind w:left="1440"/>
        <w:rPr>
          <w:rFonts w:cs="Arial"/>
        </w:rPr>
      </w:pPr>
      <w:r w:rsidRPr="00765EDF">
        <w:t>DNA concentration a</w:t>
      </w:r>
      <w:r>
        <w:t>nd 260/280 ratio</w:t>
      </w:r>
    </w:p>
    <w:p w:rsidR="00F50C7A" w:rsidRPr="00FA082F" w:rsidRDefault="00F50C7A" w:rsidP="00E4765A">
      <w:pPr>
        <w:pStyle w:val="ListParagraph"/>
        <w:numPr>
          <w:ilvl w:val="0"/>
          <w:numId w:val="17"/>
        </w:numPr>
        <w:spacing w:after="0" w:line="240" w:lineRule="auto"/>
        <w:ind w:left="1440"/>
        <w:rPr>
          <w:rFonts w:cs="Arial"/>
        </w:rPr>
      </w:pPr>
      <w:r w:rsidRPr="00FA082F">
        <w:rPr>
          <w:rFonts w:cs="Arial"/>
        </w:rPr>
        <w:t>Technician name</w:t>
      </w:r>
    </w:p>
    <w:p w:rsidR="00F50C7A" w:rsidRPr="00FA082F" w:rsidRDefault="00F50C7A" w:rsidP="00E4765A">
      <w:pPr>
        <w:pStyle w:val="ListParagraph"/>
        <w:numPr>
          <w:ilvl w:val="0"/>
          <w:numId w:val="17"/>
        </w:numPr>
        <w:spacing w:after="0" w:line="240" w:lineRule="auto"/>
        <w:ind w:left="1440"/>
        <w:rPr>
          <w:rFonts w:cs="Arial"/>
        </w:rPr>
      </w:pPr>
      <w:r w:rsidRPr="00FA082F">
        <w:rPr>
          <w:rFonts w:cs="Arial"/>
        </w:rPr>
        <w:t>Shipping date</w:t>
      </w:r>
      <w:r w:rsidR="00EA3875">
        <w:rPr>
          <w:rFonts w:cs="Arial"/>
        </w:rPr>
        <w:t xml:space="preserve"> (when</w:t>
      </w:r>
      <w:r w:rsidR="002A4A57">
        <w:rPr>
          <w:rFonts w:cs="Arial"/>
        </w:rPr>
        <w:t xml:space="preserve"> identified</w:t>
      </w:r>
      <w:r w:rsidR="00EA3875">
        <w:rPr>
          <w:rFonts w:cs="Arial"/>
        </w:rPr>
        <w:t>)</w:t>
      </w:r>
    </w:p>
    <w:p w:rsidR="00F50C7A" w:rsidRPr="00FA082F" w:rsidRDefault="00F50C7A" w:rsidP="00E4765A">
      <w:pPr>
        <w:pStyle w:val="ListParagraph"/>
        <w:numPr>
          <w:ilvl w:val="0"/>
          <w:numId w:val="17"/>
        </w:numPr>
        <w:spacing w:after="0" w:line="240" w:lineRule="auto"/>
        <w:ind w:left="1440"/>
        <w:rPr>
          <w:rFonts w:cs="Arial"/>
        </w:rPr>
      </w:pPr>
      <w:r w:rsidRPr="00FA082F">
        <w:rPr>
          <w:rFonts w:cs="Arial"/>
        </w:rPr>
        <w:t>Name of the person shipping the samples</w:t>
      </w:r>
    </w:p>
    <w:p w:rsidR="00F50C7A" w:rsidRPr="00FA082F" w:rsidRDefault="00F50C7A">
      <w:pPr>
        <w:ind w:left="360"/>
        <w:rPr>
          <w:rFonts w:cs="Arial"/>
        </w:rPr>
      </w:pPr>
      <w:r w:rsidRPr="00FA082F">
        <w:rPr>
          <w:rFonts w:cs="Arial"/>
        </w:rPr>
        <w:t xml:space="preserve"> </w:t>
      </w:r>
    </w:p>
    <w:p w:rsidR="00C90726" w:rsidRPr="00FA082F" w:rsidRDefault="00F50C7A">
      <w:pPr>
        <w:ind w:left="720"/>
        <w:rPr>
          <w:rFonts w:cs="Arial"/>
        </w:rPr>
      </w:pPr>
      <w:r w:rsidRPr="00FA082F">
        <w:rPr>
          <w:rFonts w:cs="Arial"/>
        </w:rPr>
        <w:t xml:space="preserve">A printed copy of the spreadsheet (with </w:t>
      </w:r>
      <w:r w:rsidR="00103C5A">
        <w:rPr>
          <w:rFonts w:cs="Arial"/>
        </w:rPr>
        <w:t xml:space="preserve">data </w:t>
      </w:r>
      <w:r w:rsidRPr="00FA082F">
        <w:rPr>
          <w:rFonts w:cs="Arial"/>
        </w:rPr>
        <w:t xml:space="preserve">relevant </w:t>
      </w:r>
      <w:r w:rsidR="00103C5A">
        <w:rPr>
          <w:rFonts w:cs="Arial"/>
        </w:rPr>
        <w:t xml:space="preserve">only </w:t>
      </w:r>
      <w:r w:rsidRPr="00FA082F">
        <w:rPr>
          <w:rFonts w:cs="Arial"/>
        </w:rPr>
        <w:t xml:space="preserve">to the current shipment) will serve as the “shipping log” to provide detailed sample information for each shipment to the APOLLO Central Lab. The printed lines of the shipping log will be included in the box to be shipped </w:t>
      </w:r>
      <w:r w:rsidR="00103C5A">
        <w:rPr>
          <w:rFonts w:cs="Arial"/>
        </w:rPr>
        <w:t xml:space="preserve">with samples </w:t>
      </w:r>
      <w:proofErr w:type="gramStart"/>
      <w:r w:rsidRPr="00FA082F">
        <w:rPr>
          <w:rFonts w:cs="Arial"/>
        </w:rPr>
        <w:t>and</w:t>
      </w:r>
      <w:r w:rsidR="00103C5A">
        <w:rPr>
          <w:rFonts w:cs="Arial"/>
        </w:rPr>
        <w:t xml:space="preserve"> also</w:t>
      </w:r>
      <w:proofErr w:type="gramEnd"/>
      <w:r w:rsidRPr="00FA082F">
        <w:rPr>
          <w:rFonts w:cs="Arial"/>
        </w:rPr>
        <w:t xml:space="preserve"> e-mailed to the Apollo </w:t>
      </w:r>
      <w:r w:rsidR="002A4A57">
        <w:rPr>
          <w:rFonts w:cs="Arial"/>
        </w:rPr>
        <w:t xml:space="preserve">SDRC </w:t>
      </w:r>
      <w:r w:rsidRPr="00FA082F">
        <w:rPr>
          <w:rFonts w:cs="Arial"/>
        </w:rPr>
        <w:t>Central Lab (</w:t>
      </w:r>
      <w:hyperlink r:id="rId10" w:history="1">
        <w:r w:rsidRPr="00FA082F">
          <w:rPr>
            <w:rStyle w:val="Hyperlink"/>
            <w:rFonts w:cs="Arial"/>
          </w:rPr>
          <w:t>ApolloLab@wakehealth.edu</w:t>
        </w:r>
      </w:hyperlink>
      <w:r w:rsidRPr="00FA082F">
        <w:rPr>
          <w:rFonts w:cs="Arial"/>
        </w:rPr>
        <w:t>).  The excel file (APOLLO Inventory and Shipping Spreadsheet) will be maintained fo</w:t>
      </w:r>
      <w:r w:rsidR="00383B96" w:rsidRPr="00FA082F">
        <w:rPr>
          <w:rFonts w:cs="Arial"/>
        </w:rPr>
        <w:t>r every APOLLO sample collected; however,</w:t>
      </w:r>
      <w:r w:rsidRPr="00FA082F">
        <w:rPr>
          <w:rFonts w:cs="Arial"/>
        </w:rPr>
        <w:t xml:space="preserve"> only the </w:t>
      </w:r>
      <w:r w:rsidR="002A4A57">
        <w:rPr>
          <w:rFonts w:cs="Arial"/>
        </w:rPr>
        <w:t>data</w:t>
      </w:r>
      <w:r w:rsidRPr="00FA082F">
        <w:rPr>
          <w:rFonts w:cs="Arial"/>
        </w:rPr>
        <w:t xml:space="preserve"> relevant to </w:t>
      </w:r>
      <w:r w:rsidR="000F09BB">
        <w:rPr>
          <w:rFonts w:cs="Arial"/>
        </w:rPr>
        <w:t xml:space="preserve">the samples in </w:t>
      </w:r>
      <w:r w:rsidRPr="00FA082F">
        <w:rPr>
          <w:rFonts w:cs="Arial"/>
        </w:rPr>
        <w:t>each shipment will be printed and included with the s</w:t>
      </w:r>
      <w:r w:rsidR="000F09BB">
        <w:rPr>
          <w:rFonts w:cs="Arial"/>
        </w:rPr>
        <w:t>ample</w:t>
      </w:r>
      <w:r w:rsidRPr="00FA082F">
        <w:rPr>
          <w:rFonts w:cs="Arial"/>
        </w:rPr>
        <w:t xml:space="preserve">s.  </w:t>
      </w:r>
      <w:r w:rsidR="00C90726" w:rsidRPr="00FA082F">
        <w:rPr>
          <w:rFonts w:cs="Arial"/>
        </w:rPr>
        <w:t xml:space="preserve">The </w:t>
      </w:r>
      <w:r w:rsidR="00C90726" w:rsidRPr="00FA082F">
        <w:rPr>
          <w:rFonts w:cs="Arial"/>
          <w:b/>
        </w:rPr>
        <w:t>APOLLO Inventory and Shipping spreadsheet (Appendix 3)</w:t>
      </w:r>
      <w:r w:rsidR="00C90726" w:rsidRPr="00FA082F">
        <w:rPr>
          <w:rFonts w:cs="Arial"/>
        </w:rPr>
        <w:t xml:space="preserve"> is available on the APOLLO website for download by HLA Labs. </w:t>
      </w:r>
    </w:p>
    <w:p w:rsidR="00F50C7A" w:rsidRPr="00FA082F" w:rsidRDefault="00F50C7A">
      <w:pPr>
        <w:ind w:left="720"/>
        <w:rPr>
          <w:rFonts w:cs="Arial"/>
        </w:rPr>
      </w:pPr>
    </w:p>
    <w:p w:rsidR="00C90726" w:rsidRDefault="00863CC6" w:rsidP="005950D0">
      <w:pPr>
        <w:pStyle w:val="ListParagraph"/>
        <w:numPr>
          <w:ilvl w:val="0"/>
          <w:numId w:val="21"/>
        </w:numPr>
        <w:spacing w:after="0" w:line="240" w:lineRule="auto"/>
      </w:pPr>
      <w:r>
        <w:t xml:space="preserve">DNA, </w:t>
      </w:r>
      <w:r w:rsidRPr="00765EDF">
        <w:t xml:space="preserve">urine and serum samples </w:t>
      </w:r>
      <w:proofErr w:type="gramStart"/>
      <w:r w:rsidRPr="00765EDF">
        <w:t>must be shipped</w:t>
      </w:r>
      <w:proofErr w:type="gramEnd"/>
      <w:r w:rsidRPr="00765EDF">
        <w:t xml:space="preserve"> to the Wake Forest APOLLO Central Lab </w:t>
      </w:r>
      <w:r w:rsidRPr="00C90726">
        <w:rPr>
          <w:b/>
          <w:u w:val="single"/>
        </w:rPr>
        <w:t>on dry ice</w:t>
      </w:r>
      <w:r w:rsidRPr="00765EDF">
        <w:t xml:space="preserve">. </w:t>
      </w:r>
      <w:proofErr w:type="gramStart"/>
      <w:r w:rsidRPr="00765EDF">
        <w:t>The cost</w:t>
      </w:r>
      <w:r w:rsidR="00B63D97">
        <w:t>s</w:t>
      </w:r>
      <w:r w:rsidRPr="00765EDF">
        <w:t xml:space="preserve"> of shipping</w:t>
      </w:r>
      <w:r w:rsidR="006355BD">
        <w:t>, shipping containers</w:t>
      </w:r>
      <w:r w:rsidRPr="00765EDF">
        <w:t xml:space="preserve"> and dry ice will be paid by APOLLO</w:t>
      </w:r>
      <w:proofErr w:type="gramEnd"/>
      <w:r w:rsidRPr="00765EDF">
        <w:t xml:space="preserve">. If </w:t>
      </w:r>
      <w:r w:rsidR="00B63D97">
        <w:t>the</w:t>
      </w:r>
      <w:r w:rsidRPr="00765EDF">
        <w:t xml:space="preserve"> </w:t>
      </w:r>
      <w:r w:rsidR="000F09BB">
        <w:t>HLA L</w:t>
      </w:r>
      <w:r w:rsidRPr="00765EDF">
        <w:t xml:space="preserve">ab is unable to store the samples, </w:t>
      </w:r>
      <w:proofErr w:type="gramStart"/>
      <w:r w:rsidRPr="00765EDF">
        <w:t>more frequent (perhaps immediate) shipping</w:t>
      </w:r>
      <w:proofErr w:type="gramEnd"/>
      <w:r w:rsidRPr="00765EDF">
        <w:t xml:space="preserve"> is possible. The APOLLO </w:t>
      </w:r>
      <w:r w:rsidR="002A4A57">
        <w:t xml:space="preserve">SDRC </w:t>
      </w:r>
      <w:r w:rsidRPr="00765EDF">
        <w:t xml:space="preserve">Central Lab will work with </w:t>
      </w:r>
      <w:r w:rsidR="00B63D97">
        <w:t xml:space="preserve">the </w:t>
      </w:r>
      <w:r w:rsidR="00AD00BA">
        <w:t xml:space="preserve">HLA </w:t>
      </w:r>
      <w:r w:rsidR="00F9246D">
        <w:t>L</w:t>
      </w:r>
      <w:r w:rsidR="00B63D97">
        <w:t>ab</w:t>
      </w:r>
      <w:r>
        <w:t xml:space="preserve"> to make the necessary arrangements.</w:t>
      </w:r>
    </w:p>
    <w:p w:rsidR="00C90726" w:rsidRDefault="00C90726" w:rsidP="005950D0">
      <w:pPr>
        <w:pStyle w:val="ListParagraph"/>
        <w:spacing w:after="0" w:line="240" w:lineRule="auto"/>
      </w:pPr>
    </w:p>
    <w:p w:rsidR="00C90726" w:rsidRPr="00C90726" w:rsidRDefault="00C90726" w:rsidP="005950D0">
      <w:pPr>
        <w:pStyle w:val="ListParagraph"/>
        <w:numPr>
          <w:ilvl w:val="0"/>
          <w:numId w:val="21"/>
        </w:numPr>
        <w:spacing w:after="0" w:line="240" w:lineRule="auto"/>
        <w:rPr>
          <w:rFonts w:cs="Arial"/>
        </w:rPr>
      </w:pPr>
      <w:r w:rsidRPr="00C90726">
        <w:rPr>
          <w:rFonts w:cs="Arial"/>
        </w:rPr>
        <w:t>Each HLA Lab should provide a primary contact individual for communication with the APOLLO Central Lab at the Wake Forest School of Medicine.</w:t>
      </w:r>
    </w:p>
    <w:p w:rsidR="00863CC6" w:rsidRDefault="00863CC6" w:rsidP="004A29DE">
      <w:pPr>
        <w:pStyle w:val="ListParagraph"/>
        <w:spacing w:after="0" w:line="240" w:lineRule="auto"/>
      </w:pPr>
      <w:r>
        <w:t xml:space="preserve"> </w:t>
      </w:r>
    </w:p>
    <w:p w:rsidR="00863CC6" w:rsidRDefault="00863CC6"/>
    <w:p w:rsidR="00863CC6" w:rsidRPr="000B0541" w:rsidRDefault="00C90726">
      <w:pPr>
        <w:rPr>
          <w:b/>
          <w:u w:val="single"/>
        </w:rPr>
      </w:pPr>
      <w:proofErr w:type="gramStart"/>
      <w:r w:rsidRPr="004A29DE">
        <w:rPr>
          <w:b/>
        </w:rPr>
        <w:t>3.3</w:t>
      </w:r>
      <w:r>
        <w:rPr>
          <w:b/>
          <w:u w:val="single"/>
        </w:rPr>
        <w:t xml:space="preserve">  </w:t>
      </w:r>
      <w:r w:rsidR="00242FEF" w:rsidRPr="000B0541">
        <w:rPr>
          <w:b/>
          <w:u w:val="single"/>
        </w:rPr>
        <w:t>D</w:t>
      </w:r>
      <w:r w:rsidR="000B0541" w:rsidRPr="000B0541">
        <w:rPr>
          <w:b/>
          <w:u w:val="single"/>
        </w:rPr>
        <w:t>etailed</w:t>
      </w:r>
      <w:proofErr w:type="gramEnd"/>
      <w:r w:rsidR="000B0541" w:rsidRPr="000B0541">
        <w:rPr>
          <w:b/>
          <w:u w:val="single"/>
        </w:rPr>
        <w:t xml:space="preserve"> </w:t>
      </w:r>
      <w:r w:rsidR="0003408A">
        <w:rPr>
          <w:b/>
          <w:u w:val="single"/>
        </w:rPr>
        <w:t>S</w:t>
      </w:r>
      <w:r w:rsidR="000B0541" w:rsidRPr="000B0541">
        <w:rPr>
          <w:b/>
          <w:u w:val="single"/>
        </w:rPr>
        <w:t xml:space="preserve">hipping </w:t>
      </w:r>
      <w:r w:rsidR="0003408A">
        <w:rPr>
          <w:b/>
          <w:u w:val="single"/>
        </w:rPr>
        <w:t>I</w:t>
      </w:r>
      <w:r w:rsidR="000B0541" w:rsidRPr="000B0541">
        <w:rPr>
          <w:b/>
          <w:u w:val="single"/>
        </w:rPr>
        <w:t>nstructions</w:t>
      </w:r>
      <w:r>
        <w:rPr>
          <w:b/>
          <w:u w:val="single"/>
        </w:rPr>
        <w:t>:</w:t>
      </w:r>
    </w:p>
    <w:p w:rsidR="000B0541" w:rsidRPr="00242FEF" w:rsidRDefault="000B0541">
      <w:pPr>
        <w:rPr>
          <w:b/>
        </w:rPr>
      </w:pPr>
    </w:p>
    <w:p w:rsidR="005F570E" w:rsidRDefault="005F570E" w:rsidP="004A29DE">
      <w:pPr>
        <w:pStyle w:val="ListParagraph"/>
        <w:numPr>
          <w:ilvl w:val="0"/>
          <w:numId w:val="22"/>
        </w:numPr>
        <w:spacing w:after="0" w:line="240" w:lineRule="auto"/>
      </w:pPr>
      <w:r>
        <w:t xml:space="preserve">Shipments </w:t>
      </w:r>
      <w:r w:rsidR="00E73AAD">
        <w:t xml:space="preserve">to the APOLLO Central Lab </w:t>
      </w:r>
      <w:r>
        <w:t>will include:</w:t>
      </w:r>
    </w:p>
    <w:p w:rsidR="00C90726" w:rsidRPr="00C90726" w:rsidRDefault="00E73AAD" w:rsidP="004A29DE">
      <w:pPr>
        <w:pStyle w:val="ListParagraph"/>
        <w:numPr>
          <w:ilvl w:val="0"/>
          <w:numId w:val="17"/>
        </w:numPr>
        <w:spacing w:after="0" w:line="240" w:lineRule="auto"/>
        <w:ind w:left="1080"/>
      </w:pPr>
      <w:r w:rsidRPr="00C90726">
        <w:t xml:space="preserve">The </w:t>
      </w:r>
      <w:r w:rsidR="002A4A57" w:rsidRPr="00C90726">
        <w:t xml:space="preserve">DNA </w:t>
      </w:r>
      <w:proofErr w:type="spellStart"/>
      <w:r w:rsidR="002A4A57" w:rsidRPr="00C90726">
        <w:t>cryovial</w:t>
      </w:r>
      <w:proofErr w:type="spellEnd"/>
      <w:r w:rsidR="002A4A57">
        <w:t>,</w:t>
      </w:r>
      <w:r w:rsidR="002A4A57" w:rsidRPr="00C90726">
        <w:t xml:space="preserve"> serum </w:t>
      </w:r>
      <w:proofErr w:type="spellStart"/>
      <w:r w:rsidR="002A4A57">
        <w:t>cryovial</w:t>
      </w:r>
      <w:proofErr w:type="spellEnd"/>
      <w:r w:rsidR="002A4A57">
        <w:t>, and</w:t>
      </w:r>
      <w:r w:rsidR="002A4A57" w:rsidRPr="00C90726">
        <w:t xml:space="preserve"> </w:t>
      </w:r>
      <w:r w:rsidR="0093325D" w:rsidRPr="00C90726">
        <w:t>urine</w:t>
      </w:r>
      <w:r w:rsidR="0003408A">
        <w:t xml:space="preserve"> </w:t>
      </w:r>
      <w:r w:rsidR="00075ABB">
        <w:t xml:space="preserve">tube </w:t>
      </w:r>
      <w:r w:rsidR="00752AF9" w:rsidRPr="00C90726">
        <w:t xml:space="preserve">from each </w:t>
      </w:r>
      <w:r w:rsidR="00B63D97" w:rsidRPr="00C90726">
        <w:t>donor</w:t>
      </w:r>
    </w:p>
    <w:p w:rsidR="00C90726" w:rsidRDefault="007E6414" w:rsidP="004A29DE">
      <w:pPr>
        <w:pStyle w:val="ListParagraph"/>
        <w:numPr>
          <w:ilvl w:val="0"/>
          <w:numId w:val="17"/>
        </w:numPr>
        <w:spacing w:after="0" w:line="240" w:lineRule="auto"/>
        <w:ind w:left="1080"/>
      </w:pPr>
      <w:r w:rsidRPr="00C90726">
        <w:t>Reusable i</w:t>
      </w:r>
      <w:r w:rsidR="005F570E" w:rsidRPr="00C90726">
        <w:t xml:space="preserve">nsulated </w:t>
      </w:r>
      <w:r w:rsidRPr="00C90726">
        <w:t>box for s</w:t>
      </w:r>
      <w:r w:rsidR="005F570E" w:rsidRPr="00C90726">
        <w:t>hipp</w:t>
      </w:r>
      <w:r w:rsidRPr="00C90726">
        <w:t>ing</w:t>
      </w:r>
      <w:r w:rsidR="005F570E" w:rsidRPr="00C90726">
        <w:t xml:space="preserve"> </w:t>
      </w:r>
      <w:r w:rsidR="00815F09" w:rsidRPr="00C90726">
        <w:t xml:space="preserve">(supplied by </w:t>
      </w:r>
      <w:r w:rsidRPr="00C90726">
        <w:t>APOLLO; returned to HLA Lab for subsequent shipments</w:t>
      </w:r>
      <w:r w:rsidR="00815F09" w:rsidRPr="00C90726">
        <w:t>)</w:t>
      </w:r>
      <w:r w:rsidR="00C90726">
        <w:t xml:space="preserve">  </w:t>
      </w:r>
    </w:p>
    <w:p w:rsidR="000D6958" w:rsidRPr="00C90726" w:rsidRDefault="00B45F6C" w:rsidP="004A29DE">
      <w:pPr>
        <w:pStyle w:val="ListParagraph"/>
        <w:numPr>
          <w:ilvl w:val="0"/>
          <w:numId w:val="17"/>
        </w:numPr>
        <w:spacing w:after="0" w:line="240" w:lineRule="auto"/>
        <w:ind w:left="1080"/>
      </w:pPr>
      <w:r w:rsidRPr="00C90726">
        <w:t xml:space="preserve">FedEx clear </w:t>
      </w:r>
      <w:r w:rsidR="00500CEA" w:rsidRPr="00C90726">
        <w:t>pouch</w:t>
      </w:r>
      <w:r w:rsidRPr="00C90726">
        <w:t xml:space="preserve"> #158396</w:t>
      </w:r>
      <w:r w:rsidR="00752AF9" w:rsidRPr="00C90726">
        <w:t>, ordered from FedEx by APOLLO (</w:t>
      </w:r>
      <w:r w:rsidR="006B15CA" w:rsidRPr="00C90726">
        <w:t>free</w:t>
      </w:r>
      <w:r w:rsidR="00A84467" w:rsidRPr="00C90726">
        <w:t xml:space="preserve"> from FedEx</w:t>
      </w:r>
      <w:r w:rsidR="00752AF9" w:rsidRPr="00C90726">
        <w:t xml:space="preserve">)  </w:t>
      </w:r>
      <w:r w:rsidR="00500CEA" w:rsidRPr="00C90726">
        <w:t xml:space="preserve"> </w:t>
      </w:r>
    </w:p>
    <w:p w:rsidR="00C90726" w:rsidRPr="00C90726" w:rsidRDefault="005F570E" w:rsidP="004A29DE">
      <w:pPr>
        <w:pStyle w:val="ListParagraph"/>
        <w:numPr>
          <w:ilvl w:val="0"/>
          <w:numId w:val="17"/>
        </w:numPr>
        <w:spacing w:after="0" w:line="240" w:lineRule="auto"/>
        <w:ind w:left="1080"/>
      </w:pPr>
      <w:r w:rsidRPr="00C90726">
        <w:t>9”x6” biohazard bag (</w:t>
      </w:r>
      <w:proofErr w:type="spellStart"/>
      <w:r w:rsidRPr="00C90726">
        <w:t>Fisherbrand</w:t>
      </w:r>
      <w:proofErr w:type="spellEnd"/>
      <w:r w:rsidRPr="00C90726">
        <w:t>, Catalog No.23-700-211)</w:t>
      </w:r>
      <w:r w:rsidR="00815F09" w:rsidRPr="00C90726">
        <w:t xml:space="preserve"> supplied by A</w:t>
      </w:r>
      <w:r w:rsidR="007E6414" w:rsidRPr="00C90726">
        <w:t>POLLO</w:t>
      </w:r>
    </w:p>
    <w:p w:rsidR="00C90726" w:rsidRPr="00C90726" w:rsidRDefault="005F570E" w:rsidP="004A29DE">
      <w:pPr>
        <w:pStyle w:val="ListParagraph"/>
        <w:numPr>
          <w:ilvl w:val="0"/>
          <w:numId w:val="17"/>
        </w:numPr>
        <w:spacing w:after="0" w:line="240" w:lineRule="auto"/>
        <w:ind w:left="1080"/>
      </w:pPr>
      <w:r w:rsidRPr="00C90726">
        <w:t>Paper towels (absorbent material)</w:t>
      </w:r>
      <w:r w:rsidR="00815F09" w:rsidRPr="00C90726">
        <w:t xml:space="preserve"> supplied by HLA </w:t>
      </w:r>
      <w:r w:rsidR="00F9246D" w:rsidRPr="00C90726">
        <w:t>L</w:t>
      </w:r>
      <w:r w:rsidR="00815F09" w:rsidRPr="00C90726">
        <w:t>abs</w:t>
      </w:r>
    </w:p>
    <w:p w:rsidR="0003408A" w:rsidRPr="00C90726" w:rsidRDefault="005F570E" w:rsidP="004A29DE">
      <w:pPr>
        <w:pStyle w:val="ListParagraph"/>
        <w:numPr>
          <w:ilvl w:val="0"/>
          <w:numId w:val="17"/>
        </w:numPr>
        <w:spacing w:after="0" w:line="240" w:lineRule="auto"/>
        <w:ind w:left="1080"/>
      </w:pPr>
      <w:r w:rsidRPr="00C90726">
        <w:t>13”x18” biohazard bag (</w:t>
      </w:r>
      <w:proofErr w:type="spellStart"/>
      <w:r w:rsidRPr="00C90726">
        <w:t>Fisherbrand</w:t>
      </w:r>
      <w:proofErr w:type="spellEnd"/>
      <w:r w:rsidRPr="00C90726">
        <w:t>, Catalog No. 22-130-111)</w:t>
      </w:r>
      <w:r w:rsidR="00815F09" w:rsidRPr="00C90726">
        <w:t xml:space="preserve"> </w:t>
      </w:r>
      <w:r w:rsidR="00752AF9" w:rsidRPr="00C90726">
        <w:t>s</w:t>
      </w:r>
      <w:r w:rsidR="00815F09" w:rsidRPr="00C90726">
        <w:t>upplied by A</w:t>
      </w:r>
      <w:r w:rsidR="007E6414" w:rsidRPr="00C90726">
        <w:t>POLLO</w:t>
      </w:r>
    </w:p>
    <w:p w:rsidR="0003408A" w:rsidRPr="00C90726" w:rsidRDefault="005F570E" w:rsidP="004A29DE">
      <w:pPr>
        <w:pStyle w:val="ListParagraph"/>
        <w:numPr>
          <w:ilvl w:val="0"/>
          <w:numId w:val="17"/>
        </w:numPr>
        <w:spacing w:after="0" w:line="240" w:lineRule="auto"/>
        <w:ind w:left="1080"/>
      </w:pPr>
      <w:r w:rsidRPr="00C90726">
        <w:t>Preprinted FedEx airbill</w:t>
      </w:r>
      <w:r w:rsidR="00815F09" w:rsidRPr="00C90726">
        <w:t xml:space="preserve"> – supplied by APOLLO </w:t>
      </w:r>
    </w:p>
    <w:p w:rsidR="000D6958" w:rsidRDefault="005F570E" w:rsidP="004A29DE">
      <w:pPr>
        <w:pStyle w:val="ListParagraph"/>
        <w:numPr>
          <w:ilvl w:val="0"/>
          <w:numId w:val="17"/>
        </w:numPr>
        <w:spacing w:after="0" w:line="240" w:lineRule="auto"/>
        <w:ind w:left="1080"/>
      </w:pPr>
      <w:r w:rsidRPr="00C90726">
        <w:t xml:space="preserve">Dry ice label </w:t>
      </w:r>
      <w:r w:rsidR="00A84467" w:rsidRPr="00C90726">
        <w:t>taped to box, ordered from FedEx by APOLLO (</w:t>
      </w:r>
      <w:r w:rsidR="006B15CA" w:rsidRPr="00C90726">
        <w:t>free</w:t>
      </w:r>
      <w:r w:rsidR="00A84467" w:rsidRPr="00C90726">
        <w:t xml:space="preserve"> from FedEx) </w:t>
      </w:r>
      <w:r w:rsidRPr="00C90726">
        <w:t>UN3373</w:t>
      </w:r>
    </w:p>
    <w:p w:rsidR="0003408A" w:rsidRPr="00C90726" w:rsidRDefault="005F570E" w:rsidP="004A29DE">
      <w:pPr>
        <w:pStyle w:val="ListParagraph"/>
        <w:numPr>
          <w:ilvl w:val="0"/>
          <w:numId w:val="17"/>
        </w:numPr>
        <w:spacing w:after="0" w:line="240" w:lineRule="auto"/>
        <w:ind w:left="1080"/>
      </w:pPr>
      <w:r w:rsidRPr="00C90726">
        <w:t>Biological Substance Category B label</w:t>
      </w:r>
      <w:r w:rsidR="00A84467" w:rsidRPr="00C90726">
        <w:t xml:space="preserve"> taped to box</w:t>
      </w:r>
      <w:r w:rsidR="007E6414" w:rsidRPr="00C90726">
        <w:t xml:space="preserve"> (supplied by APOLLO)</w:t>
      </w:r>
    </w:p>
    <w:p w:rsidR="005F570E" w:rsidRPr="00C90726" w:rsidRDefault="005F570E" w:rsidP="004A29DE">
      <w:pPr>
        <w:pStyle w:val="ListParagraph"/>
        <w:numPr>
          <w:ilvl w:val="0"/>
          <w:numId w:val="17"/>
        </w:numPr>
        <w:spacing w:after="0" w:line="240" w:lineRule="auto"/>
        <w:ind w:left="1080"/>
      </w:pPr>
      <w:r w:rsidRPr="00C90726">
        <w:t xml:space="preserve">20 </w:t>
      </w:r>
      <w:proofErr w:type="spellStart"/>
      <w:r w:rsidRPr="00C90726">
        <w:t>lbs</w:t>
      </w:r>
      <w:proofErr w:type="spellEnd"/>
      <w:r w:rsidRPr="00C90726">
        <w:t xml:space="preserve"> / 9 kg dry ice (covering </w:t>
      </w:r>
      <w:r w:rsidR="0079319A">
        <w:t>2</w:t>
      </w:r>
      <w:r w:rsidR="0079319A" w:rsidRPr="00C90726">
        <w:t xml:space="preserve"> </w:t>
      </w:r>
      <w:r w:rsidRPr="00C90726">
        <w:t>days)</w:t>
      </w:r>
      <w:r w:rsidR="00815F09" w:rsidRPr="00C90726">
        <w:t xml:space="preserve"> invoice to </w:t>
      </w:r>
      <w:r w:rsidR="00A84467" w:rsidRPr="00C90726">
        <w:t>APOLLO</w:t>
      </w:r>
    </w:p>
    <w:p w:rsidR="005F570E" w:rsidRDefault="005F570E"/>
    <w:p w:rsidR="005F570E" w:rsidRDefault="00E73AAD" w:rsidP="004A29DE">
      <w:pPr>
        <w:pStyle w:val="ListParagraph"/>
        <w:numPr>
          <w:ilvl w:val="0"/>
          <w:numId w:val="22"/>
        </w:numPr>
        <w:spacing w:after="0" w:line="240" w:lineRule="auto"/>
      </w:pPr>
      <w:r>
        <w:t>To assemble the</w:t>
      </w:r>
      <w:r w:rsidR="005F570E">
        <w:t xml:space="preserve"> </w:t>
      </w:r>
      <w:r>
        <w:t>frozen sample s</w:t>
      </w:r>
      <w:r w:rsidR="005F570E">
        <w:t>hipments</w:t>
      </w:r>
      <w:r>
        <w:t>:</w:t>
      </w:r>
    </w:p>
    <w:p w:rsidR="000D6958" w:rsidRDefault="005F570E" w:rsidP="000D6958">
      <w:pPr>
        <w:pStyle w:val="ListParagraph"/>
        <w:numPr>
          <w:ilvl w:val="0"/>
          <w:numId w:val="15"/>
        </w:numPr>
        <w:spacing w:after="0" w:line="240" w:lineRule="auto"/>
        <w:ind w:hanging="360"/>
      </w:pPr>
      <w:r>
        <w:t xml:space="preserve">Locate the frozen 2 mL DNA cryovials, </w:t>
      </w:r>
      <w:r w:rsidR="00EC16B6">
        <w:t xml:space="preserve">the </w:t>
      </w:r>
      <w:r>
        <w:t xml:space="preserve">5mL serum </w:t>
      </w:r>
      <w:r w:rsidR="002A4A57">
        <w:t>cryo</w:t>
      </w:r>
      <w:r>
        <w:t xml:space="preserve">vials and 10mL urine </w:t>
      </w:r>
      <w:r w:rsidR="0079319A">
        <w:t>tube</w:t>
      </w:r>
      <w:r>
        <w:t xml:space="preserve">s (grouped </w:t>
      </w:r>
      <w:r w:rsidR="00500CEA">
        <w:t xml:space="preserve">in </w:t>
      </w:r>
      <w:r w:rsidR="00A84467">
        <w:t xml:space="preserve">the </w:t>
      </w:r>
      <w:r w:rsidR="00500CEA">
        <w:t xml:space="preserve">freezer </w:t>
      </w:r>
      <w:r>
        <w:t xml:space="preserve">by UNOS ID) </w:t>
      </w:r>
      <w:r w:rsidR="00A84467">
        <w:t xml:space="preserve">stored </w:t>
      </w:r>
      <w:r>
        <w:t xml:space="preserve">in </w:t>
      </w:r>
      <w:r w:rsidR="00A84467">
        <w:t>reusable</w:t>
      </w:r>
      <w:r>
        <w:t xml:space="preserve"> APOLLO 5-inch 7x7 specimen box</w:t>
      </w:r>
      <w:r w:rsidR="00A84467">
        <w:t>es</w:t>
      </w:r>
      <w:r>
        <w:t xml:space="preserve">. </w:t>
      </w:r>
      <w:r w:rsidR="00A84467">
        <w:t xml:space="preserve">Remove </w:t>
      </w:r>
      <w:r w:rsidR="00387A32">
        <w:t xml:space="preserve">the set of </w:t>
      </w:r>
      <w:proofErr w:type="gramStart"/>
      <w:r w:rsidR="00387A32">
        <w:t>3</w:t>
      </w:r>
      <w:proofErr w:type="gramEnd"/>
      <w:r w:rsidR="00387A32">
        <w:t xml:space="preserve"> </w:t>
      </w:r>
      <w:r w:rsidR="00A84467">
        <w:t xml:space="preserve">samples from each </w:t>
      </w:r>
      <w:r w:rsidR="002A4A57">
        <w:t>donor case</w:t>
      </w:r>
      <w:r w:rsidR="00A84467">
        <w:t xml:space="preserve"> from the specimen box and </w:t>
      </w:r>
      <w:r w:rsidR="000D6958">
        <w:t xml:space="preserve">check to be sure that each tube is properly labeled and the cap is securely tightened. </w:t>
      </w:r>
    </w:p>
    <w:p w:rsidR="005F570E" w:rsidRDefault="000D6958" w:rsidP="004A29DE">
      <w:pPr>
        <w:pStyle w:val="ListParagraph"/>
        <w:numPr>
          <w:ilvl w:val="0"/>
          <w:numId w:val="15"/>
        </w:numPr>
        <w:spacing w:after="0" w:line="240" w:lineRule="auto"/>
        <w:ind w:hanging="360"/>
      </w:pPr>
      <w:r>
        <w:t>W</w:t>
      </w:r>
      <w:r w:rsidR="00A84467">
        <w:t xml:space="preserve">rap </w:t>
      </w:r>
      <w:r w:rsidR="00387A32">
        <w:t xml:space="preserve">them </w:t>
      </w:r>
      <w:r w:rsidR="005F570E">
        <w:t>with a paper towel (as absorbent material)</w:t>
      </w:r>
      <w:r w:rsidR="00387A32">
        <w:t>. Then</w:t>
      </w:r>
      <w:r w:rsidR="005F570E">
        <w:t xml:space="preserve"> </w:t>
      </w:r>
      <w:r w:rsidR="00A84467">
        <w:t>plac</w:t>
      </w:r>
      <w:r w:rsidR="00387A32">
        <w:t>e</w:t>
      </w:r>
      <w:r w:rsidR="00A84467">
        <w:t xml:space="preserve"> the</w:t>
      </w:r>
      <w:r w:rsidR="00387A32">
        <w:t xml:space="preserve"> sa</w:t>
      </w:r>
      <w:r w:rsidR="00A84467">
        <w:t>m</w:t>
      </w:r>
      <w:r w:rsidR="00387A32">
        <w:t>ples</w:t>
      </w:r>
      <w:r w:rsidR="00A84467">
        <w:t xml:space="preserve"> into</w:t>
      </w:r>
      <w:r w:rsidR="005F570E">
        <w:t xml:space="preserve"> a 9”x6” biohazard bag</w:t>
      </w:r>
      <w:r w:rsidR="00A84467">
        <w:t xml:space="preserve"> and seal the bag</w:t>
      </w:r>
      <w:r w:rsidR="005F570E">
        <w:t xml:space="preserve">. </w:t>
      </w:r>
      <w:r w:rsidR="00387A32">
        <w:t>Samples from m</w:t>
      </w:r>
      <w:r w:rsidR="00954231">
        <w:t xml:space="preserve">ore than one participant </w:t>
      </w:r>
      <w:proofErr w:type="gramStart"/>
      <w:r w:rsidR="00954231">
        <w:t>can be p</w:t>
      </w:r>
      <w:r w:rsidR="00A84467">
        <w:t>laced</w:t>
      </w:r>
      <w:proofErr w:type="gramEnd"/>
      <w:r w:rsidR="00954231">
        <w:t xml:space="preserve"> in </w:t>
      </w:r>
      <w:r w:rsidR="00387A32">
        <w:t>e</w:t>
      </w:r>
      <w:r w:rsidR="00954231">
        <w:t>a</w:t>
      </w:r>
      <w:r w:rsidR="00387A32">
        <w:t>ch</w:t>
      </w:r>
      <w:r w:rsidR="00954231">
        <w:t xml:space="preserve"> 9”x6” biohazard bag. </w:t>
      </w:r>
      <w:r w:rsidR="005F570E">
        <w:t xml:space="preserve">Multiple 9”x6” bags </w:t>
      </w:r>
      <w:proofErr w:type="gramStart"/>
      <w:r w:rsidR="00896A83">
        <w:t xml:space="preserve">can </w:t>
      </w:r>
      <w:r w:rsidR="005F570E">
        <w:t xml:space="preserve">be sealed in a larger 13”x18” biohazard </w:t>
      </w:r>
      <w:r w:rsidR="005F570E">
        <w:lastRenderedPageBreak/>
        <w:t xml:space="preserve">bag, and placed into </w:t>
      </w:r>
      <w:r w:rsidR="002A4A57">
        <w:t xml:space="preserve">the </w:t>
      </w:r>
      <w:r w:rsidR="00075ABB">
        <w:t>Styro</w:t>
      </w:r>
      <w:r w:rsidR="005F570E">
        <w:t xml:space="preserve">foam shipping box/cooler containing dry ice for shipping to the </w:t>
      </w:r>
      <w:r w:rsidR="00D15725" w:rsidRPr="00D15725">
        <w:t xml:space="preserve">APOLLO </w:t>
      </w:r>
      <w:r w:rsidR="00D65C1E">
        <w:t xml:space="preserve">SDRC </w:t>
      </w:r>
      <w:r w:rsidR="00D15725" w:rsidRPr="00D15725">
        <w:t>Central Lab</w:t>
      </w:r>
      <w:r w:rsidR="005F570E">
        <w:t>.</w:t>
      </w:r>
      <w:proofErr w:type="gramEnd"/>
      <w:r w:rsidR="005F570E">
        <w:t xml:space="preserve"> </w:t>
      </w:r>
    </w:p>
    <w:p w:rsidR="005F570E" w:rsidRDefault="00D65C1E" w:rsidP="004A29DE">
      <w:pPr>
        <w:pStyle w:val="ListParagraph"/>
        <w:numPr>
          <w:ilvl w:val="0"/>
          <w:numId w:val="15"/>
        </w:numPr>
        <w:spacing w:after="0" w:line="240" w:lineRule="auto"/>
        <w:ind w:hanging="360"/>
      </w:pPr>
      <w:r>
        <w:t>First p</w:t>
      </w:r>
      <w:r w:rsidR="005F570E">
        <w:t xml:space="preserve">lace a layer of dry ice pellets on the bottom of </w:t>
      </w:r>
      <w:proofErr w:type="spellStart"/>
      <w:r w:rsidR="00075ABB">
        <w:t>Styr</w:t>
      </w:r>
      <w:r w:rsidR="005F570E">
        <w:t>foam</w:t>
      </w:r>
      <w:proofErr w:type="spellEnd"/>
      <w:r w:rsidR="005F570E">
        <w:t xml:space="preserve"> shipping box. Place </w:t>
      </w:r>
      <w:r w:rsidR="00113EC2">
        <w:t>the larger 13”x18”</w:t>
      </w:r>
      <w:r w:rsidR="00387A32">
        <w:t xml:space="preserve"> </w:t>
      </w:r>
      <w:r w:rsidR="00113EC2">
        <w:t>bio</w:t>
      </w:r>
      <w:r w:rsidR="00387A32">
        <w:t xml:space="preserve">hazard </w:t>
      </w:r>
      <w:r w:rsidR="005F570E">
        <w:t xml:space="preserve">bag with </w:t>
      </w:r>
      <w:r w:rsidR="00EC16B6">
        <w:t>the</w:t>
      </w:r>
      <w:r w:rsidR="005F570E">
        <w:t xml:space="preserve"> </w:t>
      </w:r>
      <w:proofErr w:type="gramStart"/>
      <w:r w:rsidR="005F570E">
        <w:t>3 month</w:t>
      </w:r>
      <w:proofErr w:type="gramEnd"/>
      <w:r w:rsidR="005F570E">
        <w:t xml:space="preserve"> collection of individual participant specimens on top of</w:t>
      </w:r>
      <w:r w:rsidR="00387A32">
        <w:t xml:space="preserve"> a layer of</w:t>
      </w:r>
      <w:r w:rsidR="005F570E">
        <w:t xml:space="preserve"> dry ice. Place additional dry ice pellets on top of</w:t>
      </w:r>
      <w:r w:rsidR="00EC16B6">
        <w:t xml:space="preserve"> the bag of</w:t>
      </w:r>
      <w:r w:rsidR="005F570E">
        <w:t xml:space="preserve"> specimens. Use at least twenty pounds (9 kg) of dry ice in each shipping box. </w:t>
      </w:r>
    </w:p>
    <w:p w:rsidR="005F570E" w:rsidRDefault="005F570E" w:rsidP="004A29DE">
      <w:pPr>
        <w:pStyle w:val="ListParagraph"/>
        <w:numPr>
          <w:ilvl w:val="0"/>
          <w:numId w:val="15"/>
        </w:numPr>
        <w:spacing w:after="0" w:line="240" w:lineRule="auto"/>
        <w:ind w:hanging="360"/>
      </w:pPr>
      <w:r>
        <w:t xml:space="preserve">Place </w:t>
      </w:r>
      <w:r w:rsidR="00387A32">
        <w:t xml:space="preserve">the </w:t>
      </w:r>
      <w:r>
        <w:t xml:space="preserve">lid on the Styrofoam box. Place the </w:t>
      </w:r>
      <w:r w:rsidR="00896A83">
        <w:t xml:space="preserve">printed </w:t>
      </w:r>
      <w:r w:rsidRPr="00C13091">
        <w:t xml:space="preserve">APOLLO </w:t>
      </w:r>
      <w:r w:rsidR="00C46281" w:rsidRPr="00C13091">
        <w:t>Inventory and S</w:t>
      </w:r>
      <w:r w:rsidRPr="00C13091">
        <w:t xml:space="preserve">hipping </w:t>
      </w:r>
      <w:r w:rsidR="00C46281" w:rsidRPr="00C13091">
        <w:t>spreadsheet</w:t>
      </w:r>
      <w:r w:rsidR="00C57D1F">
        <w:t xml:space="preserve"> </w:t>
      </w:r>
      <w:r w:rsidR="003E0307">
        <w:t>(</w:t>
      </w:r>
      <w:r w:rsidR="0032123B">
        <w:t xml:space="preserve">Appendix 3, </w:t>
      </w:r>
      <w:r w:rsidR="00387A32">
        <w:t>containing</w:t>
      </w:r>
      <w:r w:rsidR="003E0307">
        <w:t xml:space="preserve"> </w:t>
      </w:r>
      <w:r w:rsidR="0032123B">
        <w:t xml:space="preserve">only </w:t>
      </w:r>
      <w:r w:rsidR="00D65C1E">
        <w:t xml:space="preserve">data </w:t>
      </w:r>
      <w:r w:rsidR="00387A32">
        <w:t>rows</w:t>
      </w:r>
      <w:r w:rsidR="003E0307">
        <w:t xml:space="preserve"> relevant to the current shipment)</w:t>
      </w:r>
      <w:r w:rsidR="0085172C">
        <w:t xml:space="preserve"> </w:t>
      </w:r>
      <w:r>
        <w:t xml:space="preserve">on top of </w:t>
      </w:r>
      <w:r w:rsidR="00387A32">
        <w:t xml:space="preserve">the </w:t>
      </w:r>
      <w:r>
        <w:t>Styrofoam cover</w:t>
      </w:r>
      <w:r w:rsidR="00492B5B">
        <w:t>.</w:t>
      </w:r>
      <w:r w:rsidR="00CB5AD4">
        <w:t xml:space="preserve"> </w:t>
      </w:r>
    </w:p>
    <w:p w:rsidR="005F570E" w:rsidRDefault="005F570E" w:rsidP="004A29DE">
      <w:pPr>
        <w:pStyle w:val="ListParagraph"/>
        <w:numPr>
          <w:ilvl w:val="0"/>
          <w:numId w:val="15"/>
        </w:numPr>
        <w:spacing w:after="0" w:line="240" w:lineRule="auto"/>
        <w:ind w:hanging="360"/>
      </w:pPr>
      <w:r>
        <w:t xml:space="preserve">Close and tape the outer cardboard box. </w:t>
      </w:r>
    </w:p>
    <w:p w:rsidR="005F570E" w:rsidRDefault="005F570E" w:rsidP="004A29DE">
      <w:pPr>
        <w:pStyle w:val="ListParagraph"/>
        <w:numPr>
          <w:ilvl w:val="0"/>
          <w:numId w:val="15"/>
        </w:numPr>
        <w:spacing w:after="0" w:line="240" w:lineRule="auto"/>
        <w:ind w:hanging="360"/>
      </w:pPr>
      <w:r>
        <w:t xml:space="preserve">Affix a dry ice label on </w:t>
      </w:r>
      <w:r w:rsidRPr="003017D7">
        <w:rPr>
          <w:b/>
          <w:u w:val="single"/>
        </w:rPr>
        <w:t>the side</w:t>
      </w:r>
      <w:r>
        <w:t xml:space="preserve"> of the shipping box. Enter the weight of dry ice on the label</w:t>
      </w:r>
      <w:r w:rsidR="00113EC2">
        <w:t xml:space="preserve"> (20 </w:t>
      </w:r>
      <w:proofErr w:type="spellStart"/>
      <w:r w:rsidR="00113EC2">
        <w:t>lbs</w:t>
      </w:r>
      <w:proofErr w:type="spellEnd"/>
      <w:r w:rsidR="00113EC2">
        <w:t>)</w:t>
      </w:r>
      <w:r>
        <w:t xml:space="preserve">. </w:t>
      </w:r>
    </w:p>
    <w:p w:rsidR="005F570E" w:rsidRDefault="005F570E" w:rsidP="004A29DE">
      <w:pPr>
        <w:pStyle w:val="ListParagraph"/>
        <w:numPr>
          <w:ilvl w:val="0"/>
          <w:numId w:val="15"/>
        </w:numPr>
        <w:spacing w:after="0" w:line="240" w:lineRule="auto"/>
        <w:ind w:hanging="360"/>
      </w:pPr>
      <w:r>
        <w:t xml:space="preserve">Affix the “UN3373 Biological Substance Category B” label to </w:t>
      </w:r>
      <w:r w:rsidRPr="003017D7">
        <w:rPr>
          <w:b/>
          <w:u w:val="single"/>
        </w:rPr>
        <w:t>the side</w:t>
      </w:r>
      <w:r>
        <w:t xml:space="preserve"> of the shipping box, </w:t>
      </w:r>
      <w:r w:rsidRPr="003017D7">
        <w:rPr>
          <w:u w:val="single"/>
        </w:rPr>
        <w:t>near the dry ice label</w:t>
      </w:r>
      <w:r>
        <w:t>.</w:t>
      </w:r>
    </w:p>
    <w:p w:rsidR="005F570E" w:rsidRDefault="005F570E" w:rsidP="004A29DE">
      <w:pPr>
        <w:pStyle w:val="ListParagraph"/>
        <w:numPr>
          <w:ilvl w:val="0"/>
          <w:numId w:val="15"/>
        </w:numPr>
        <w:spacing w:after="0" w:line="240" w:lineRule="auto"/>
        <w:ind w:hanging="360"/>
      </w:pPr>
      <w:r>
        <w:t>Use the pre-printed FedEx airbill</w:t>
      </w:r>
      <w:r w:rsidR="00F6771F">
        <w:t xml:space="preserve"> provided by </w:t>
      </w:r>
      <w:r w:rsidR="000B0541">
        <w:t>APOLLO</w:t>
      </w:r>
      <w:r>
        <w:t xml:space="preserve"> to ship specimens to the APOLLO </w:t>
      </w:r>
      <w:r w:rsidR="00D65C1E">
        <w:t xml:space="preserve">SDRC </w:t>
      </w:r>
      <w:r>
        <w:t xml:space="preserve">Central Lab. </w:t>
      </w:r>
    </w:p>
    <w:p w:rsidR="005F570E" w:rsidRDefault="00D65C1E" w:rsidP="004A29DE">
      <w:pPr>
        <w:pStyle w:val="ListParagraph"/>
        <w:numPr>
          <w:ilvl w:val="1"/>
          <w:numId w:val="15"/>
        </w:numPr>
        <w:spacing w:after="0" w:line="240" w:lineRule="auto"/>
        <w:ind w:left="1440" w:hanging="360"/>
      </w:pPr>
      <w:r>
        <w:t>The “</w:t>
      </w:r>
      <w:r w:rsidR="005F570E">
        <w:t>Ship date</w:t>
      </w:r>
      <w:r>
        <w:t>”</w:t>
      </w:r>
      <w:r w:rsidR="005F570E">
        <w:t xml:space="preserve"> on the </w:t>
      </w:r>
      <w:r w:rsidR="00E73AAD">
        <w:t>APOLLO</w:t>
      </w:r>
      <w:r w:rsidR="005F570E">
        <w:t xml:space="preserve"> provided pre-printed airbill </w:t>
      </w:r>
      <w:proofErr w:type="gramStart"/>
      <w:r w:rsidR="005F570E">
        <w:t>will</w:t>
      </w:r>
      <w:proofErr w:type="gramEnd"/>
      <w:r w:rsidR="005F570E">
        <w:t xml:space="preserve"> need to be changed</w:t>
      </w:r>
      <w:r w:rsidR="000B0541">
        <w:t xml:space="preserve">.  The ship date should be the date on which </w:t>
      </w:r>
      <w:r w:rsidR="00EC16B6">
        <w:t xml:space="preserve">the box </w:t>
      </w:r>
      <w:proofErr w:type="gramStart"/>
      <w:r w:rsidR="00EC16B6">
        <w:t>is being</w:t>
      </w:r>
      <w:r w:rsidR="000B0541">
        <w:t xml:space="preserve"> shipp</w:t>
      </w:r>
      <w:r w:rsidR="00B45F6C">
        <w:t>ed</w:t>
      </w:r>
      <w:proofErr w:type="gramEnd"/>
      <w:r w:rsidR="000B0541">
        <w:t xml:space="preserve"> to the APOLLO </w:t>
      </w:r>
      <w:r>
        <w:t xml:space="preserve">SDRC </w:t>
      </w:r>
      <w:r w:rsidR="000B0541">
        <w:t>Central Lab</w:t>
      </w:r>
      <w:r w:rsidR="00E4063B">
        <w:t xml:space="preserve">. </w:t>
      </w:r>
      <w:r>
        <w:t xml:space="preserve"> </w:t>
      </w:r>
      <w:r w:rsidR="00E4063B">
        <w:t>T</w:t>
      </w:r>
      <w:r w:rsidR="006A50C1">
        <w:t xml:space="preserve">he receipt date </w:t>
      </w:r>
      <w:proofErr w:type="gramStart"/>
      <w:r w:rsidR="006A50C1">
        <w:t xml:space="preserve">should be </w:t>
      </w:r>
      <w:r w:rsidR="00E4063B">
        <w:t>left</w:t>
      </w:r>
      <w:proofErr w:type="gramEnd"/>
      <w:r w:rsidR="006A50C1">
        <w:t xml:space="preserve"> empty</w:t>
      </w:r>
      <w:r w:rsidR="000B0541">
        <w:t xml:space="preserve">. </w:t>
      </w:r>
      <w:r w:rsidR="006A50C1">
        <w:t xml:space="preserve"> </w:t>
      </w:r>
      <w:r w:rsidR="000B0541">
        <w:t xml:space="preserve"> </w:t>
      </w:r>
    </w:p>
    <w:p w:rsidR="005F570E" w:rsidRDefault="005F570E" w:rsidP="004A29DE">
      <w:pPr>
        <w:pStyle w:val="ListParagraph"/>
        <w:numPr>
          <w:ilvl w:val="1"/>
          <w:numId w:val="15"/>
        </w:numPr>
        <w:spacing w:after="0" w:line="240" w:lineRule="auto"/>
        <w:ind w:left="1440" w:hanging="360"/>
      </w:pPr>
      <w:r>
        <w:t xml:space="preserve">Fold the airbill in </w:t>
      </w:r>
      <w:proofErr w:type="gramStart"/>
      <w:r>
        <w:t>half and place inside the small clear FedEx pouch #158396</w:t>
      </w:r>
      <w:proofErr w:type="gramEnd"/>
      <w:r>
        <w:t xml:space="preserve"> and adhere to </w:t>
      </w:r>
      <w:r w:rsidRPr="003017D7">
        <w:rPr>
          <w:b/>
          <w:u w:val="single"/>
        </w:rPr>
        <w:t>the top</w:t>
      </w:r>
      <w:r>
        <w:t xml:space="preserve"> of the package following the instructions on the pouch</w:t>
      </w:r>
      <w:r w:rsidR="00D65C1E">
        <w:t>.</w:t>
      </w:r>
    </w:p>
    <w:p w:rsidR="005F570E" w:rsidRDefault="005F570E" w:rsidP="004A29DE">
      <w:pPr>
        <w:pStyle w:val="ListParagraph"/>
        <w:numPr>
          <w:ilvl w:val="0"/>
          <w:numId w:val="15"/>
        </w:numPr>
        <w:spacing w:after="0" w:line="240" w:lineRule="auto"/>
        <w:ind w:hanging="360"/>
      </w:pPr>
      <w:r>
        <w:t xml:space="preserve">If </w:t>
      </w:r>
      <w:r w:rsidR="00EC16B6">
        <w:t>there is not</w:t>
      </w:r>
      <w:r>
        <w:t xml:space="preserve"> a routine FedEx pick-up</w:t>
      </w:r>
      <w:r w:rsidR="00EC16B6">
        <w:t xml:space="preserve"> procedure for the</w:t>
      </w:r>
      <w:r w:rsidR="00E4063B">
        <w:t xml:space="preserve"> HLA L</w:t>
      </w:r>
      <w:r w:rsidR="00EC16B6">
        <w:t>ab</w:t>
      </w:r>
      <w:r>
        <w:t xml:space="preserve">, call FedEx at 1-800-GO-FEDEX (1-800-463-3399). Give them the account number on the preprinted FedEx airbill (listed under the “To: Address” as REF#) and your pickup address. FedEx will dispatch a courier to pick up the package. </w:t>
      </w:r>
    </w:p>
    <w:p w:rsidR="005F570E" w:rsidRDefault="005F570E" w:rsidP="004A29DE">
      <w:pPr>
        <w:pStyle w:val="ListParagraph"/>
        <w:numPr>
          <w:ilvl w:val="0"/>
          <w:numId w:val="15"/>
        </w:numPr>
        <w:spacing w:after="0" w:line="240" w:lineRule="auto"/>
        <w:ind w:hanging="360"/>
      </w:pPr>
      <w:r>
        <w:t>Send a</w:t>
      </w:r>
      <w:r w:rsidR="004F62C2">
        <w:t xml:space="preserve"> </w:t>
      </w:r>
      <w:r>
        <w:t xml:space="preserve">notification </w:t>
      </w:r>
      <w:r w:rsidR="00D65C1E">
        <w:t xml:space="preserve">of the shipment </w:t>
      </w:r>
      <w:r>
        <w:t xml:space="preserve">to the </w:t>
      </w:r>
      <w:r w:rsidR="00F6771F">
        <w:t xml:space="preserve">APOLLO </w:t>
      </w:r>
      <w:r w:rsidR="00D65C1E">
        <w:t xml:space="preserve">SDRC </w:t>
      </w:r>
      <w:r w:rsidR="00F6771F">
        <w:t>C</w:t>
      </w:r>
      <w:r>
        <w:t xml:space="preserve">entral </w:t>
      </w:r>
      <w:r w:rsidR="00F6771F">
        <w:t>L</w:t>
      </w:r>
      <w:r>
        <w:t xml:space="preserve">ab via email with the FedEx tracking number and the APOLLO </w:t>
      </w:r>
      <w:r w:rsidR="00C46281">
        <w:t xml:space="preserve">Inventory and </w:t>
      </w:r>
      <w:r w:rsidR="00AD5E99">
        <w:t>S</w:t>
      </w:r>
      <w:r w:rsidR="00BD3577">
        <w:t xml:space="preserve">hipping </w:t>
      </w:r>
      <w:r w:rsidR="00C46281">
        <w:t>spreadsheet</w:t>
      </w:r>
      <w:r>
        <w:t xml:space="preserve"> </w:t>
      </w:r>
      <w:r w:rsidR="00AD5E99">
        <w:t xml:space="preserve">(Appendix </w:t>
      </w:r>
      <w:r w:rsidR="00CD339B">
        <w:t>3</w:t>
      </w:r>
      <w:r w:rsidR="00C57D1F">
        <w:t xml:space="preserve">) </w:t>
      </w:r>
      <w:r>
        <w:t>to</w:t>
      </w:r>
      <w:r w:rsidR="005D4AB4">
        <w:t xml:space="preserve">: </w:t>
      </w:r>
      <w:r>
        <w:t xml:space="preserve"> </w:t>
      </w:r>
      <w:proofErr w:type="gramStart"/>
      <w:r>
        <w:t>APOLLOLab@wakehealth.edu on the day the package is picked up by FedEx</w:t>
      </w:r>
      <w:proofErr w:type="gramEnd"/>
      <w:r>
        <w:t xml:space="preserve">. </w:t>
      </w:r>
      <w:r w:rsidR="00D65C1E">
        <w:t xml:space="preserve">The HLA lab </w:t>
      </w:r>
      <w:r>
        <w:t xml:space="preserve">will receive an email notification from the </w:t>
      </w:r>
      <w:r w:rsidR="00D15725" w:rsidRPr="00D15725">
        <w:t xml:space="preserve">APOLLO </w:t>
      </w:r>
      <w:r w:rsidR="00D65C1E">
        <w:t xml:space="preserve">SDRC </w:t>
      </w:r>
      <w:r w:rsidR="00D15725" w:rsidRPr="00D15725">
        <w:t xml:space="preserve">Central Lab </w:t>
      </w:r>
      <w:r>
        <w:t xml:space="preserve">within </w:t>
      </w:r>
      <w:proofErr w:type="gramStart"/>
      <w:r>
        <w:t>2</w:t>
      </w:r>
      <w:proofErr w:type="gramEnd"/>
      <w:r>
        <w:t xml:space="preserve"> business days of receipt of the samples. </w:t>
      </w:r>
    </w:p>
    <w:p w:rsidR="005F570E" w:rsidRDefault="005F570E" w:rsidP="004A29DE">
      <w:pPr>
        <w:pStyle w:val="ListParagraph"/>
        <w:numPr>
          <w:ilvl w:val="0"/>
          <w:numId w:val="15"/>
        </w:numPr>
        <w:spacing w:after="0" w:line="240" w:lineRule="auto"/>
        <w:ind w:hanging="360"/>
      </w:pPr>
      <w:r>
        <w:t xml:space="preserve">Contact the </w:t>
      </w:r>
      <w:r w:rsidR="00E73AAD">
        <w:t xml:space="preserve">APOLLO </w:t>
      </w:r>
      <w:r w:rsidR="00D65C1E">
        <w:t xml:space="preserve">SDRC </w:t>
      </w:r>
      <w:r w:rsidR="00E73AAD">
        <w:t>Central Lab</w:t>
      </w:r>
      <w:r>
        <w:t xml:space="preserve"> </w:t>
      </w:r>
      <w:proofErr w:type="gramStart"/>
      <w:r>
        <w:t>regarding questions about packaging and shipping</w:t>
      </w:r>
      <w:r w:rsidR="00D65C1E">
        <w:t xml:space="preserve"> at the p</w:t>
      </w:r>
      <w:r>
        <w:t xml:space="preserve">hone number </w:t>
      </w:r>
      <w:r w:rsidR="000D6958">
        <w:t>(</w:t>
      </w:r>
      <w:r w:rsidR="007012A5">
        <w:t>336</w:t>
      </w:r>
      <w:r w:rsidR="000D6958">
        <w:t>)</w:t>
      </w:r>
      <w:r w:rsidR="007012A5">
        <w:t xml:space="preserve"> 713-7208 or via email (preferred) </w:t>
      </w:r>
      <w:hyperlink r:id="rId11" w:history="1">
        <w:r w:rsidR="0003408A" w:rsidRPr="001178D0">
          <w:rPr>
            <w:rStyle w:val="Hyperlink"/>
          </w:rPr>
          <w:t>APOLLOLab@wakehealth.edu</w:t>
        </w:r>
        <w:proofErr w:type="gramEnd"/>
      </w:hyperlink>
      <w:r>
        <w:t>.</w:t>
      </w:r>
    </w:p>
    <w:p w:rsidR="0003408A" w:rsidRDefault="0003408A" w:rsidP="004A29DE"/>
    <w:p w:rsidR="005F570E" w:rsidRDefault="005F570E" w:rsidP="004A29DE">
      <w:pPr>
        <w:pStyle w:val="ListParagraph"/>
        <w:numPr>
          <w:ilvl w:val="0"/>
          <w:numId w:val="22"/>
        </w:numPr>
        <w:spacing w:after="0" w:line="240" w:lineRule="auto"/>
      </w:pPr>
      <w:r>
        <w:t xml:space="preserve">Shipping containers to the </w:t>
      </w:r>
      <w:r w:rsidR="00E73AAD" w:rsidRPr="00E73AAD">
        <w:t xml:space="preserve">APOLLO </w:t>
      </w:r>
      <w:r w:rsidR="00075ABB">
        <w:t xml:space="preserve">SDRC </w:t>
      </w:r>
      <w:r w:rsidR="00E73AAD" w:rsidRPr="00E73AAD">
        <w:t xml:space="preserve">Central Laboratory </w:t>
      </w:r>
      <w:r w:rsidR="000B0541">
        <w:t>should be</w:t>
      </w:r>
      <w:r>
        <w:t xml:space="preserve"> addressed as follows:</w:t>
      </w:r>
    </w:p>
    <w:p w:rsidR="005F570E" w:rsidRDefault="005F570E">
      <w:pPr>
        <w:ind w:left="1080"/>
      </w:pPr>
      <w:r>
        <w:t>Wake Forest School of Medicine</w:t>
      </w:r>
    </w:p>
    <w:p w:rsidR="005F570E" w:rsidRDefault="005F570E">
      <w:pPr>
        <w:ind w:left="1080"/>
      </w:pPr>
      <w:r>
        <w:t>1 Medical Center Blvd</w:t>
      </w:r>
    </w:p>
    <w:p w:rsidR="005F570E" w:rsidRDefault="005F570E">
      <w:pPr>
        <w:ind w:left="1080"/>
      </w:pPr>
      <w:r>
        <w:t>APOLLO Lab, NRC Rm 235</w:t>
      </w:r>
    </w:p>
    <w:p w:rsidR="005F570E" w:rsidRDefault="005F570E">
      <w:pPr>
        <w:ind w:left="1080"/>
      </w:pPr>
      <w:r>
        <w:t>Winston-Salem, NC 27157-1053</w:t>
      </w:r>
    </w:p>
    <w:p w:rsidR="005F570E" w:rsidRDefault="005F570E">
      <w:pPr>
        <w:ind w:left="1080"/>
      </w:pPr>
      <w:r>
        <w:t>Telephone:</w:t>
      </w:r>
      <w:r w:rsidR="007012A5">
        <w:t xml:space="preserve"> 336 713-7208</w:t>
      </w:r>
    </w:p>
    <w:p w:rsidR="005F570E" w:rsidRDefault="005F570E">
      <w:pPr>
        <w:ind w:left="1080"/>
      </w:pPr>
      <w:r>
        <w:t>Fax:</w:t>
      </w:r>
      <w:r w:rsidR="007012A5">
        <w:t xml:space="preserve"> 336 716-4318</w:t>
      </w:r>
    </w:p>
    <w:p w:rsidR="005F570E" w:rsidRDefault="005F570E"/>
    <w:p w:rsidR="005F570E" w:rsidRDefault="005F570E" w:rsidP="004A29DE">
      <w:pPr>
        <w:pStyle w:val="ListParagraph"/>
        <w:numPr>
          <w:ilvl w:val="0"/>
          <w:numId w:val="22"/>
        </w:numPr>
        <w:spacing w:after="0" w:line="240" w:lineRule="auto"/>
      </w:pPr>
      <w:r>
        <w:t xml:space="preserve">APOLLO </w:t>
      </w:r>
      <w:r w:rsidR="00D65C1E">
        <w:t xml:space="preserve">SDRC </w:t>
      </w:r>
      <w:r>
        <w:t>Central Laboratory Hours:</w:t>
      </w:r>
    </w:p>
    <w:p w:rsidR="005F570E" w:rsidRDefault="005F570E">
      <w:pPr>
        <w:ind w:left="1080"/>
      </w:pPr>
      <w:r>
        <w:t xml:space="preserve">Monday-Friday </w:t>
      </w:r>
      <w:r>
        <w:tab/>
        <w:t xml:space="preserve">8:00 am - 3:30 pm </w:t>
      </w:r>
    </w:p>
    <w:p w:rsidR="005F570E" w:rsidRDefault="005F570E">
      <w:pPr>
        <w:ind w:left="1080"/>
      </w:pPr>
      <w:r>
        <w:t xml:space="preserve">Saturdays </w:t>
      </w:r>
      <w:r>
        <w:tab/>
      </w:r>
      <w:r>
        <w:tab/>
      </w:r>
      <w:r w:rsidR="000C2D12">
        <w:t>Closed</w:t>
      </w:r>
      <w:r>
        <w:t xml:space="preserve"> </w:t>
      </w:r>
    </w:p>
    <w:p w:rsidR="005F570E" w:rsidRDefault="005F570E">
      <w:pPr>
        <w:ind w:left="1080"/>
      </w:pPr>
      <w:r>
        <w:t xml:space="preserve">Sundays </w:t>
      </w:r>
      <w:r>
        <w:tab/>
      </w:r>
      <w:r>
        <w:tab/>
        <w:t xml:space="preserve">Closed </w:t>
      </w:r>
    </w:p>
    <w:p w:rsidR="005F570E" w:rsidRDefault="005F570E">
      <w:pPr>
        <w:ind w:left="1080"/>
      </w:pPr>
      <w:r>
        <w:t xml:space="preserve">*A holiday schedule </w:t>
      </w:r>
      <w:proofErr w:type="gramStart"/>
      <w:r>
        <w:t>will be posted</w:t>
      </w:r>
      <w:proofErr w:type="gramEnd"/>
      <w:r>
        <w:t xml:space="preserve"> on the APOLLO website.</w:t>
      </w:r>
    </w:p>
    <w:p w:rsidR="00D65C1E" w:rsidRDefault="00D65C1E">
      <w:pPr>
        <w:ind w:left="1080"/>
      </w:pPr>
    </w:p>
    <w:p w:rsidR="000B0541" w:rsidRDefault="000B0541">
      <w:pPr>
        <w:rPr>
          <w:b/>
          <w:sz w:val="28"/>
          <w:szCs w:val="28"/>
        </w:rPr>
      </w:pPr>
    </w:p>
    <w:p w:rsidR="009E6087" w:rsidRPr="003017D7" w:rsidRDefault="009E6087">
      <w:pPr>
        <w:rPr>
          <w:b/>
          <w:sz w:val="28"/>
          <w:szCs w:val="28"/>
          <w:u w:val="single"/>
        </w:rPr>
      </w:pPr>
      <w:r w:rsidRPr="003017D7">
        <w:rPr>
          <w:b/>
          <w:sz w:val="28"/>
          <w:szCs w:val="28"/>
          <w:u w:val="single"/>
        </w:rPr>
        <w:lastRenderedPageBreak/>
        <w:t xml:space="preserve">4. Return of </w:t>
      </w:r>
      <w:r w:rsidR="00164F7A">
        <w:rPr>
          <w:b/>
          <w:sz w:val="28"/>
          <w:szCs w:val="28"/>
          <w:u w:val="single"/>
        </w:rPr>
        <w:t>D</w:t>
      </w:r>
      <w:r w:rsidRPr="003017D7">
        <w:rPr>
          <w:b/>
          <w:sz w:val="28"/>
          <w:szCs w:val="28"/>
          <w:u w:val="single"/>
        </w:rPr>
        <w:t xml:space="preserve">eceased </w:t>
      </w:r>
      <w:r w:rsidR="00164F7A">
        <w:rPr>
          <w:b/>
          <w:sz w:val="28"/>
          <w:szCs w:val="28"/>
          <w:u w:val="single"/>
        </w:rPr>
        <w:t>D</w:t>
      </w:r>
      <w:r w:rsidRPr="003017D7">
        <w:rPr>
          <w:b/>
          <w:sz w:val="28"/>
          <w:szCs w:val="28"/>
          <w:u w:val="single"/>
        </w:rPr>
        <w:t xml:space="preserve">onor </w:t>
      </w:r>
      <w:r w:rsidR="00164F7A">
        <w:rPr>
          <w:b/>
          <w:sz w:val="28"/>
          <w:szCs w:val="28"/>
          <w:u w:val="single"/>
        </w:rPr>
        <w:t>G</w:t>
      </w:r>
      <w:r w:rsidRPr="003017D7">
        <w:rPr>
          <w:b/>
          <w:sz w:val="28"/>
          <w:szCs w:val="28"/>
          <w:u w:val="single"/>
        </w:rPr>
        <w:t xml:space="preserve">enotyping </w:t>
      </w:r>
      <w:r w:rsidR="00164F7A">
        <w:rPr>
          <w:b/>
          <w:sz w:val="28"/>
          <w:szCs w:val="28"/>
          <w:u w:val="single"/>
        </w:rPr>
        <w:t>R</w:t>
      </w:r>
      <w:r w:rsidRPr="003017D7">
        <w:rPr>
          <w:b/>
          <w:sz w:val="28"/>
          <w:szCs w:val="28"/>
          <w:u w:val="single"/>
        </w:rPr>
        <w:t xml:space="preserve">esults to </w:t>
      </w:r>
      <w:r w:rsidR="00787C77">
        <w:rPr>
          <w:b/>
          <w:sz w:val="28"/>
          <w:szCs w:val="28"/>
          <w:u w:val="single"/>
        </w:rPr>
        <w:t>Next of Kin</w:t>
      </w:r>
    </w:p>
    <w:p w:rsidR="009E6087" w:rsidRDefault="009E6087"/>
    <w:p w:rsidR="00EF3E80" w:rsidRPr="00EF3E80" w:rsidRDefault="00EF3E80">
      <w:r w:rsidRPr="00EF3E80">
        <w:t xml:space="preserve">As part of their routine donor family follow-up within the first three (3) months after donation, the OPO Donor Family Services department will provide information to the </w:t>
      </w:r>
      <w:r w:rsidR="00164F7A">
        <w:t>N</w:t>
      </w:r>
      <w:r w:rsidR="006355BD">
        <w:t>OK</w:t>
      </w:r>
      <w:r w:rsidR="00164F7A">
        <w:t xml:space="preserve"> of the </w:t>
      </w:r>
      <w:r w:rsidR="007B44EE">
        <w:t xml:space="preserve">deceased </w:t>
      </w:r>
      <w:r w:rsidRPr="00EF3E80">
        <w:t xml:space="preserve">donor regarding their participation in </w:t>
      </w:r>
      <w:r w:rsidR="000C2D12">
        <w:t>the APOLLO</w:t>
      </w:r>
      <w:r w:rsidR="000C2D12" w:rsidRPr="00EF3E80">
        <w:t xml:space="preserve"> </w:t>
      </w:r>
      <w:r w:rsidRPr="00EF3E80">
        <w:t>project. Template language for the</w:t>
      </w:r>
      <w:r w:rsidR="007B44EE">
        <w:t xml:space="preserve"> letter is provided </w:t>
      </w:r>
      <w:r w:rsidR="007B44EE" w:rsidRPr="007B44EE">
        <w:rPr>
          <w:b/>
        </w:rPr>
        <w:t>(Appendix</w:t>
      </w:r>
      <w:r w:rsidR="00C41D05">
        <w:rPr>
          <w:b/>
        </w:rPr>
        <w:t xml:space="preserve"> </w:t>
      </w:r>
      <w:r w:rsidR="00F7503B">
        <w:rPr>
          <w:b/>
        </w:rPr>
        <w:t>4</w:t>
      </w:r>
      <w:r w:rsidR="007B44EE" w:rsidRPr="007B44EE">
        <w:rPr>
          <w:b/>
        </w:rPr>
        <w:t>: Template Letter L</w:t>
      </w:r>
      <w:r w:rsidRPr="007B44EE">
        <w:rPr>
          <w:b/>
        </w:rPr>
        <w:t>anguage)</w:t>
      </w:r>
      <w:r w:rsidRPr="00EF3E80">
        <w:t xml:space="preserve">, which confirms for the </w:t>
      </w:r>
      <w:r w:rsidR="002B5FD1">
        <w:t>NOK</w:t>
      </w:r>
      <w:r w:rsidRPr="00EF3E80">
        <w:t xml:space="preserve"> that biosamples were </w:t>
      </w:r>
      <w:r w:rsidR="005D4AB4">
        <w:t>collected</w:t>
      </w:r>
      <w:r w:rsidRPr="00EF3E80">
        <w:t xml:space="preserve"> for research</w:t>
      </w:r>
      <w:r w:rsidR="00CD4B5D">
        <w:t xml:space="preserve">.  </w:t>
      </w:r>
      <w:r w:rsidRPr="00EF3E80">
        <w:t xml:space="preserve">   </w:t>
      </w:r>
    </w:p>
    <w:p w:rsidR="00EF3E80" w:rsidRDefault="00EF3E80"/>
    <w:p w:rsidR="000C2D12" w:rsidRDefault="00C476DE">
      <w:r w:rsidRPr="00C476DE">
        <w:t xml:space="preserve">Once research </w:t>
      </w:r>
      <w:r w:rsidRPr="00C476DE">
        <w:rPr>
          <w:i/>
        </w:rPr>
        <w:t>APOL1</w:t>
      </w:r>
      <w:r w:rsidRPr="00C476DE">
        <w:t xml:space="preserve"> gene test results become available</w:t>
      </w:r>
      <w:r w:rsidR="00FF0D4F">
        <w:t xml:space="preserve">, </w:t>
      </w:r>
      <w:r w:rsidRPr="00C476DE">
        <w:t xml:space="preserve">approximately </w:t>
      </w:r>
      <w:r w:rsidR="00ED6E24">
        <w:t xml:space="preserve">at the </w:t>
      </w:r>
      <w:r w:rsidRPr="00C476DE">
        <w:t>end of APOLLO year 3</w:t>
      </w:r>
      <w:r w:rsidR="0079319A">
        <w:t>,</w:t>
      </w:r>
      <w:r w:rsidRPr="00C476DE">
        <w:t xml:space="preserve"> </w:t>
      </w:r>
      <w:r w:rsidR="006355BD">
        <w:t xml:space="preserve">the </w:t>
      </w:r>
      <w:r w:rsidR="002B5FD1">
        <w:t>APOLLO SDRC will provide information to each of the OPOs.  T</w:t>
      </w:r>
      <w:r w:rsidR="007B44EE">
        <w:t xml:space="preserve">he OPOs will </w:t>
      </w:r>
      <w:r w:rsidR="002B5FD1">
        <w:t>then contact</w:t>
      </w:r>
      <w:r w:rsidRPr="00C476DE">
        <w:t xml:space="preserve"> </w:t>
      </w:r>
      <w:r w:rsidR="005D4AB4">
        <w:t>the N</w:t>
      </w:r>
      <w:r w:rsidR="006355BD">
        <w:t>OK</w:t>
      </w:r>
      <w:r w:rsidR="005D4AB4">
        <w:t xml:space="preserve"> for each</w:t>
      </w:r>
      <w:r w:rsidRPr="00C476DE">
        <w:t xml:space="preserve"> deceased donor to inform them that test results are available</w:t>
      </w:r>
      <w:r w:rsidR="002B5FD1">
        <w:t>, providing them with</w:t>
      </w:r>
      <w:r w:rsidR="007B44EE">
        <w:t xml:space="preserve"> a unique, access code and </w:t>
      </w:r>
      <w:r w:rsidRPr="00C476DE">
        <w:t>direc</w:t>
      </w:r>
      <w:r w:rsidR="007B44EE">
        <w:t>t</w:t>
      </w:r>
      <w:r w:rsidR="002B5FD1">
        <w:t>ions</w:t>
      </w:r>
      <w:r w:rsidR="007B44EE">
        <w:t xml:space="preserve"> to </w:t>
      </w:r>
      <w:r w:rsidR="002B5FD1">
        <w:t>access that information securely (provided by the APOLLO SDRC)</w:t>
      </w:r>
      <w:r w:rsidR="007B44EE">
        <w:t>.</w:t>
      </w:r>
    </w:p>
    <w:p w:rsidR="000C2D12" w:rsidRDefault="000C2D12">
      <w:r>
        <w:br w:type="page"/>
      </w:r>
    </w:p>
    <w:p w:rsidR="00F15C13" w:rsidRPr="003017D7" w:rsidRDefault="005F1F66" w:rsidP="00F15C13">
      <w:pPr>
        <w:ind w:left="-187" w:right="-360"/>
        <w:jc w:val="both"/>
        <w:rPr>
          <w:rFonts w:ascii="Arial" w:hAnsi="Arial" w:cs="Arial"/>
          <w:sz w:val="21"/>
          <w:szCs w:val="21"/>
        </w:rPr>
      </w:pPr>
      <w:r w:rsidRPr="003017D7">
        <w:rPr>
          <w:b/>
          <w:sz w:val="21"/>
          <w:szCs w:val="21"/>
        </w:rPr>
        <w:lastRenderedPageBreak/>
        <w:t>Appendix 1</w:t>
      </w:r>
      <w:r w:rsidRPr="003017D7">
        <w:rPr>
          <w:b/>
          <w:sz w:val="21"/>
          <w:szCs w:val="21"/>
        </w:rPr>
        <w:tab/>
      </w:r>
      <w:r w:rsidR="00147B98">
        <w:rPr>
          <w:b/>
          <w:sz w:val="21"/>
          <w:szCs w:val="21"/>
        </w:rPr>
        <w:tab/>
      </w:r>
      <w:r w:rsidR="00147B98">
        <w:rPr>
          <w:b/>
          <w:sz w:val="21"/>
          <w:szCs w:val="21"/>
        </w:rPr>
        <w:tab/>
      </w:r>
      <w:r w:rsidRPr="003017D7">
        <w:rPr>
          <w:b/>
          <w:sz w:val="21"/>
          <w:szCs w:val="21"/>
        </w:rPr>
        <w:t>HLA Lab Instruction Letter</w:t>
      </w:r>
      <w:r w:rsidR="00147B98">
        <w:rPr>
          <w:b/>
          <w:sz w:val="21"/>
          <w:szCs w:val="21"/>
        </w:rPr>
        <w:tab/>
      </w:r>
      <w:r w:rsidR="00147B98">
        <w:rPr>
          <w:b/>
          <w:sz w:val="21"/>
          <w:szCs w:val="21"/>
        </w:rPr>
        <w:tab/>
      </w:r>
      <w:r w:rsidR="00147B98">
        <w:rPr>
          <w:b/>
          <w:sz w:val="21"/>
          <w:szCs w:val="21"/>
        </w:rPr>
        <w:tab/>
        <w:t>01-07-2019</w:t>
      </w:r>
    </w:p>
    <w:p w:rsidR="000C2D12" w:rsidRPr="003017D7" w:rsidRDefault="000C2D12" w:rsidP="000C2D12">
      <w:pPr>
        <w:ind w:left="-187" w:right="-360"/>
        <w:jc w:val="both"/>
        <w:rPr>
          <w:rFonts w:ascii="Arial" w:hAnsi="Arial" w:cs="Arial"/>
          <w:sz w:val="21"/>
          <w:szCs w:val="21"/>
        </w:rPr>
      </w:pPr>
    </w:p>
    <w:p w:rsidR="000C2D12" w:rsidRPr="003017D7" w:rsidRDefault="000C2D12" w:rsidP="000C2D12">
      <w:pPr>
        <w:ind w:left="-187" w:right="-360"/>
        <w:jc w:val="both"/>
        <w:rPr>
          <w:rFonts w:ascii="Arial" w:hAnsi="Arial" w:cs="Arial"/>
          <w:sz w:val="21"/>
          <w:szCs w:val="21"/>
        </w:rPr>
      </w:pPr>
      <w:r w:rsidRPr="00FA082F">
        <w:rPr>
          <w:rFonts w:ascii="Arial" w:hAnsi="Arial" w:cs="Arial"/>
          <w:b/>
          <w:sz w:val="21"/>
          <w:szCs w:val="21"/>
        </w:rPr>
        <w:t>Re:</w:t>
      </w:r>
      <w:r w:rsidRPr="003017D7">
        <w:rPr>
          <w:rFonts w:ascii="Arial" w:hAnsi="Arial" w:cs="Arial"/>
          <w:sz w:val="21"/>
          <w:szCs w:val="21"/>
        </w:rPr>
        <w:t xml:space="preserve"> </w:t>
      </w:r>
      <w:r w:rsidRPr="003017D7">
        <w:rPr>
          <w:rFonts w:ascii="Arial" w:hAnsi="Arial" w:cs="Arial"/>
          <w:b/>
          <w:sz w:val="21"/>
          <w:szCs w:val="21"/>
        </w:rPr>
        <w:t xml:space="preserve">NIH </w:t>
      </w:r>
      <w:r w:rsidRPr="003017D7">
        <w:rPr>
          <w:rFonts w:ascii="Arial" w:hAnsi="Arial" w:cs="Arial"/>
          <w:b/>
          <w:i/>
          <w:sz w:val="21"/>
          <w:szCs w:val="21"/>
        </w:rPr>
        <w:t>APOL1</w:t>
      </w:r>
      <w:r w:rsidRPr="003017D7">
        <w:rPr>
          <w:rFonts w:ascii="Arial" w:hAnsi="Arial" w:cs="Arial"/>
          <w:b/>
          <w:sz w:val="21"/>
          <w:szCs w:val="21"/>
        </w:rPr>
        <w:t xml:space="preserve"> Long-term Kidney Transplantation Outcomes Network (APOLLO) Study</w:t>
      </w:r>
    </w:p>
    <w:p w:rsidR="000C2D12" w:rsidRPr="003017D7" w:rsidRDefault="000C2D12" w:rsidP="000C2D12">
      <w:pPr>
        <w:ind w:left="-187" w:right="-360"/>
        <w:jc w:val="both"/>
        <w:rPr>
          <w:rFonts w:ascii="Arial" w:hAnsi="Arial" w:cs="Arial"/>
          <w:sz w:val="21"/>
          <w:szCs w:val="21"/>
        </w:rPr>
      </w:pPr>
    </w:p>
    <w:p w:rsidR="000C2D12" w:rsidRDefault="000C2D12" w:rsidP="004A175D">
      <w:pPr>
        <w:ind w:left="-187" w:right="-360"/>
        <w:jc w:val="both"/>
        <w:rPr>
          <w:rFonts w:ascii="Arial" w:hAnsi="Arial" w:cs="Arial"/>
          <w:sz w:val="21"/>
          <w:szCs w:val="21"/>
        </w:rPr>
      </w:pPr>
      <w:r w:rsidRPr="003017D7">
        <w:rPr>
          <w:rFonts w:ascii="Arial" w:hAnsi="Arial" w:cs="Arial"/>
          <w:sz w:val="21"/>
          <w:szCs w:val="21"/>
        </w:rPr>
        <w:t>Dear Colleague:</w:t>
      </w:r>
    </w:p>
    <w:p w:rsidR="00E91B18" w:rsidRPr="003017D7" w:rsidRDefault="00E91B18" w:rsidP="004A175D">
      <w:pPr>
        <w:ind w:left="-187" w:right="-360"/>
        <w:jc w:val="both"/>
        <w:rPr>
          <w:rFonts w:ascii="Arial" w:hAnsi="Arial" w:cs="Arial"/>
          <w:sz w:val="21"/>
          <w:szCs w:val="21"/>
        </w:rPr>
      </w:pPr>
    </w:p>
    <w:p w:rsidR="004A175D" w:rsidRDefault="000C2D12" w:rsidP="004A175D">
      <w:pPr>
        <w:ind w:left="-187" w:right="-360"/>
        <w:rPr>
          <w:rFonts w:ascii="Arial" w:hAnsi="Arial" w:cs="Arial"/>
          <w:sz w:val="21"/>
          <w:szCs w:val="21"/>
        </w:rPr>
      </w:pPr>
      <w:r w:rsidRPr="003017D7">
        <w:rPr>
          <w:rFonts w:ascii="Arial" w:hAnsi="Arial" w:cs="Arial"/>
          <w:sz w:val="21"/>
          <w:szCs w:val="21"/>
        </w:rPr>
        <w:t xml:space="preserve">The donation and transplant community is embarking on an important National Institutes of Health-sponsored project to assess the effects of </w:t>
      </w:r>
      <w:proofErr w:type="spellStart"/>
      <w:r w:rsidRPr="003017D7">
        <w:rPr>
          <w:rFonts w:ascii="Arial" w:hAnsi="Arial" w:cs="Arial"/>
          <w:sz w:val="21"/>
          <w:szCs w:val="21"/>
        </w:rPr>
        <w:t>apolipoprotein</w:t>
      </w:r>
      <w:proofErr w:type="spellEnd"/>
      <w:r w:rsidRPr="003017D7">
        <w:rPr>
          <w:rFonts w:ascii="Arial" w:hAnsi="Arial" w:cs="Arial"/>
          <w:sz w:val="21"/>
          <w:szCs w:val="21"/>
        </w:rPr>
        <w:t xml:space="preserve"> L1 gene (</w:t>
      </w:r>
      <w:r w:rsidRPr="003017D7">
        <w:rPr>
          <w:rFonts w:ascii="Arial" w:hAnsi="Arial" w:cs="Arial"/>
          <w:i/>
          <w:sz w:val="21"/>
          <w:szCs w:val="21"/>
        </w:rPr>
        <w:t>APOL1</w:t>
      </w:r>
      <w:r w:rsidRPr="003017D7">
        <w:rPr>
          <w:rFonts w:ascii="Arial" w:hAnsi="Arial" w:cs="Arial"/>
          <w:sz w:val="21"/>
          <w:szCs w:val="21"/>
        </w:rPr>
        <w:t>) genotypes from organ donors with African ancestry</w:t>
      </w:r>
      <w:r w:rsidR="00ED6E24" w:rsidRPr="003017D7">
        <w:rPr>
          <w:rFonts w:ascii="Arial" w:hAnsi="Arial" w:cs="Arial"/>
          <w:sz w:val="21"/>
          <w:szCs w:val="21"/>
        </w:rPr>
        <w:t>,</w:t>
      </w:r>
      <w:r w:rsidRPr="003017D7">
        <w:rPr>
          <w:rFonts w:ascii="Arial" w:hAnsi="Arial" w:cs="Arial"/>
          <w:sz w:val="21"/>
          <w:szCs w:val="21"/>
        </w:rPr>
        <w:t xml:space="preserve"> on transplant outcomes.  For more information about this study, please visit: </w:t>
      </w:r>
      <w:hyperlink r:id="rId12" w:history="1">
        <w:r w:rsidRPr="003017D7">
          <w:rPr>
            <w:rStyle w:val="Hyperlink"/>
            <w:rFonts w:ascii="Arial" w:hAnsi="Arial" w:cs="Arial"/>
            <w:color w:val="0070C0"/>
            <w:sz w:val="21"/>
            <w:szCs w:val="21"/>
          </w:rPr>
          <w:t>www.The</w:t>
        </w:r>
      </w:hyperlink>
      <w:r w:rsidRPr="003017D7">
        <w:rPr>
          <w:rFonts w:ascii="Arial" w:hAnsi="Arial" w:cs="Arial"/>
          <w:color w:val="0070C0"/>
          <w:sz w:val="21"/>
          <w:szCs w:val="21"/>
          <w:u w:val="single"/>
        </w:rPr>
        <w:t>ApolloNetwork.org</w:t>
      </w:r>
      <w:r w:rsidRPr="003017D7">
        <w:rPr>
          <w:rFonts w:ascii="Arial" w:hAnsi="Arial" w:cs="Arial"/>
          <w:sz w:val="21"/>
          <w:szCs w:val="21"/>
        </w:rPr>
        <w:t>.  For the project to be successful, we request your assistance, as follows:</w:t>
      </w:r>
    </w:p>
    <w:p w:rsidR="000C2D12" w:rsidRPr="003017D7" w:rsidRDefault="000C2D12" w:rsidP="004A175D">
      <w:pPr>
        <w:ind w:left="-187" w:right="-360"/>
        <w:rPr>
          <w:rFonts w:ascii="Arial" w:hAnsi="Arial" w:cs="Arial"/>
          <w:sz w:val="12"/>
          <w:szCs w:val="12"/>
        </w:rPr>
      </w:pPr>
      <w:r w:rsidRPr="003017D7">
        <w:rPr>
          <w:rFonts w:ascii="Arial" w:hAnsi="Arial" w:cs="Arial"/>
          <w:sz w:val="21"/>
          <w:szCs w:val="21"/>
        </w:rPr>
        <w:t xml:space="preserve"> </w:t>
      </w:r>
    </w:p>
    <w:p w:rsidR="00863CC6" w:rsidRPr="003017D7" w:rsidRDefault="00863CC6" w:rsidP="004A175D">
      <w:pPr>
        <w:numPr>
          <w:ilvl w:val="0"/>
          <w:numId w:val="13"/>
        </w:numPr>
        <w:ind w:left="144"/>
        <w:rPr>
          <w:rFonts w:ascii="Arial" w:hAnsi="Arial" w:cs="Arial"/>
          <w:b/>
          <w:sz w:val="21"/>
          <w:szCs w:val="21"/>
          <w:u w:val="single"/>
        </w:rPr>
      </w:pPr>
      <w:r w:rsidRPr="003017D7">
        <w:rPr>
          <w:rFonts w:ascii="Arial" w:hAnsi="Arial" w:cs="Arial"/>
          <w:b/>
          <w:sz w:val="21"/>
          <w:szCs w:val="21"/>
          <w:u w:val="single"/>
        </w:rPr>
        <w:t>Receipt and Processing of APOLLO Samples:</w:t>
      </w:r>
    </w:p>
    <w:p w:rsidR="00863CC6" w:rsidRPr="003017D7" w:rsidRDefault="00863CC6" w:rsidP="004A175D">
      <w:pPr>
        <w:numPr>
          <w:ilvl w:val="1"/>
          <w:numId w:val="12"/>
        </w:numPr>
        <w:ind w:left="360" w:hanging="270"/>
        <w:rPr>
          <w:rFonts w:ascii="Arial" w:hAnsi="Arial" w:cs="Arial"/>
          <w:sz w:val="21"/>
          <w:szCs w:val="21"/>
        </w:rPr>
      </w:pPr>
      <w:r w:rsidRPr="003017D7">
        <w:rPr>
          <w:rFonts w:ascii="Arial" w:hAnsi="Arial" w:cs="Arial"/>
          <w:sz w:val="21"/>
          <w:szCs w:val="21"/>
        </w:rPr>
        <w:t xml:space="preserve">OPOs will provide an additional 8.5 mL ACD-A (yellow top) tube, an additional 10 mL clot (red top) tube and a 10 mL tube with urine for every eligible deceased donor with African ancestry that has a kidney recovered for transplantation. These </w:t>
      </w:r>
      <w:proofErr w:type="gramStart"/>
      <w:r w:rsidR="00ED6E24" w:rsidRPr="003017D7">
        <w:rPr>
          <w:rFonts w:ascii="Arial" w:hAnsi="Arial" w:cs="Arial"/>
          <w:sz w:val="21"/>
          <w:szCs w:val="21"/>
        </w:rPr>
        <w:t>will</w:t>
      </w:r>
      <w:r w:rsidRPr="003017D7">
        <w:rPr>
          <w:rFonts w:ascii="Arial" w:hAnsi="Arial" w:cs="Arial"/>
          <w:sz w:val="21"/>
          <w:szCs w:val="21"/>
        </w:rPr>
        <w:t xml:space="preserve"> be distinguished</w:t>
      </w:r>
      <w:proofErr w:type="gramEnd"/>
      <w:r w:rsidRPr="003017D7">
        <w:rPr>
          <w:rFonts w:ascii="Arial" w:hAnsi="Arial" w:cs="Arial"/>
          <w:sz w:val="21"/>
          <w:szCs w:val="21"/>
        </w:rPr>
        <w:t xml:space="preserve"> </w:t>
      </w:r>
      <w:r w:rsidR="00ED6E24" w:rsidRPr="003017D7">
        <w:rPr>
          <w:rFonts w:ascii="Arial" w:hAnsi="Arial" w:cs="Arial"/>
          <w:sz w:val="21"/>
          <w:szCs w:val="21"/>
        </w:rPr>
        <w:t xml:space="preserve">from other samples </w:t>
      </w:r>
      <w:r w:rsidRPr="003017D7">
        <w:rPr>
          <w:rFonts w:ascii="Arial" w:hAnsi="Arial" w:cs="Arial"/>
          <w:sz w:val="21"/>
          <w:szCs w:val="21"/>
        </w:rPr>
        <w:t>by additional label</w:t>
      </w:r>
      <w:r w:rsidR="002B5FD1">
        <w:rPr>
          <w:rFonts w:ascii="Arial" w:hAnsi="Arial" w:cs="Arial"/>
          <w:sz w:val="21"/>
          <w:szCs w:val="21"/>
        </w:rPr>
        <w:t>ing</w:t>
      </w:r>
      <w:r w:rsidRPr="003017D7">
        <w:rPr>
          <w:rFonts w:ascii="Arial" w:hAnsi="Arial" w:cs="Arial"/>
          <w:sz w:val="21"/>
          <w:szCs w:val="21"/>
        </w:rPr>
        <w:t xml:space="preserve"> with the word </w:t>
      </w:r>
      <w:r w:rsidR="002B5FD1">
        <w:rPr>
          <w:rFonts w:ascii="Arial" w:hAnsi="Arial" w:cs="Arial"/>
          <w:sz w:val="21"/>
          <w:szCs w:val="21"/>
        </w:rPr>
        <w:t>“</w:t>
      </w:r>
      <w:r w:rsidRPr="003017D7">
        <w:rPr>
          <w:rFonts w:ascii="Arial" w:hAnsi="Arial" w:cs="Arial"/>
          <w:sz w:val="21"/>
          <w:szCs w:val="21"/>
        </w:rPr>
        <w:t>APOLLO</w:t>
      </w:r>
      <w:r w:rsidR="00B80A3E">
        <w:rPr>
          <w:rFonts w:ascii="Arial" w:hAnsi="Arial" w:cs="Arial"/>
          <w:sz w:val="21"/>
          <w:szCs w:val="21"/>
        </w:rPr>
        <w:t>”</w:t>
      </w:r>
      <w:r w:rsidRPr="003017D7">
        <w:rPr>
          <w:rFonts w:ascii="Arial" w:hAnsi="Arial" w:cs="Arial"/>
          <w:sz w:val="21"/>
          <w:szCs w:val="21"/>
        </w:rPr>
        <w:t xml:space="preserve"> </w:t>
      </w:r>
      <w:r w:rsidR="00B80A3E">
        <w:rPr>
          <w:rFonts w:ascii="Arial" w:hAnsi="Arial" w:cs="Arial"/>
          <w:sz w:val="21"/>
          <w:szCs w:val="21"/>
        </w:rPr>
        <w:t>Study</w:t>
      </w:r>
      <w:r w:rsidRPr="003017D7">
        <w:rPr>
          <w:rFonts w:ascii="Arial" w:hAnsi="Arial" w:cs="Arial"/>
          <w:sz w:val="21"/>
          <w:szCs w:val="21"/>
        </w:rPr>
        <w:t xml:space="preserve"> on each tube.  </w:t>
      </w:r>
    </w:p>
    <w:p w:rsidR="00863CC6" w:rsidRPr="003017D7" w:rsidRDefault="00863CC6" w:rsidP="004A175D">
      <w:pPr>
        <w:numPr>
          <w:ilvl w:val="1"/>
          <w:numId w:val="12"/>
        </w:numPr>
        <w:ind w:left="360" w:hanging="270"/>
        <w:rPr>
          <w:rFonts w:ascii="Arial" w:hAnsi="Arial" w:cs="Arial"/>
          <w:sz w:val="21"/>
          <w:szCs w:val="21"/>
        </w:rPr>
      </w:pPr>
      <w:r w:rsidRPr="003017D7">
        <w:rPr>
          <w:rFonts w:ascii="Arial" w:hAnsi="Arial" w:cs="Arial"/>
          <w:sz w:val="21"/>
          <w:szCs w:val="21"/>
        </w:rPr>
        <w:t xml:space="preserve">The most critical task is to </w:t>
      </w:r>
      <w:r w:rsidR="00ED6E24" w:rsidRPr="003017D7">
        <w:rPr>
          <w:rFonts w:ascii="Arial" w:hAnsi="Arial" w:cs="Arial"/>
          <w:sz w:val="21"/>
          <w:szCs w:val="21"/>
        </w:rPr>
        <w:t>collect</w:t>
      </w:r>
      <w:r w:rsidRPr="003017D7">
        <w:rPr>
          <w:rFonts w:ascii="Arial" w:hAnsi="Arial" w:cs="Arial"/>
          <w:sz w:val="21"/>
          <w:szCs w:val="21"/>
        </w:rPr>
        <w:t xml:space="preserve"> DNA to </w:t>
      </w:r>
      <w:r w:rsidR="00AF0188" w:rsidRPr="003017D7">
        <w:rPr>
          <w:rFonts w:ascii="Arial" w:hAnsi="Arial" w:cs="Arial"/>
          <w:sz w:val="21"/>
          <w:szCs w:val="21"/>
        </w:rPr>
        <w:t>ship</w:t>
      </w:r>
      <w:r w:rsidR="00ED6E24" w:rsidRPr="003017D7">
        <w:rPr>
          <w:rFonts w:ascii="Arial" w:hAnsi="Arial" w:cs="Arial"/>
          <w:sz w:val="21"/>
          <w:szCs w:val="21"/>
        </w:rPr>
        <w:t xml:space="preserve"> to </w:t>
      </w:r>
      <w:r w:rsidRPr="003017D7">
        <w:rPr>
          <w:rFonts w:ascii="Arial" w:hAnsi="Arial" w:cs="Arial"/>
          <w:sz w:val="21"/>
          <w:szCs w:val="21"/>
        </w:rPr>
        <w:t xml:space="preserve">the APOLLO Central Lab. Please obtain as much DNA as possible from </w:t>
      </w:r>
      <w:r w:rsidR="00AF0188" w:rsidRPr="003017D7">
        <w:rPr>
          <w:rFonts w:ascii="Arial" w:hAnsi="Arial" w:cs="Arial"/>
          <w:sz w:val="21"/>
          <w:szCs w:val="21"/>
        </w:rPr>
        <w:t>the</w:t>
      </w:r>
      <w:r w:rsidRPr="003017D7">
        <w:rPr>
          <w:rFonts w:ascii="Arial" w:hAnsi="Arial" w:cs="Arial"/>
          <w:sz w:val="21"/>
          <w:szCs w:val="21"/>
        </w:rPr>
        <w:t xml:space="preserve"> extra ACD-A tube</w:t>
      </w:r>
      <w:r w:rsidR="00AF0188" w:rsidRPr="003017D7">
        <w:rPr>
          <w:rFonts w:ascii="Arial" w:hAnsi="Arial" w:cs="Arial"/>
          <w:sz w:val="21"/>
          <w:szCs w:val="21"/>
        </w:rPr>
        <w:t xml:space="preserve"> (20 </w:t>
      </w:r>
      <w:proofErr w:type="spellStart"/>
      <w:r w:rsidR="00AF0188" w:rsidRPr="003017D7">
        <w:rPr>
          <w:rFonts w:ascii="Arial" w:hAnsi="Arial" w:cs="Arial"/>
          <w:sz w:val="21"/>
          <w:szCs w:val="21"/>
        </w:rPr>
        <w:t>μg</w:t>
      </w:r>
      <w:proofErr w:type="spellEnd"/>
      <w:r w:rsidR="00AF0188" w:rsidRPr="003017D7">
        <w:rPr>
          <w:rFonts w:ascii="Arial" w:hAnsi="Arial" w:cs="Arial"/>
          <w:sz w:val="21"/>
          <w:szCs w:val="21"/>
        </w:rPr>
        <w:t xml:space="preserve"> of DNA recovered would be excellent)</w:t>
      </w:r>
      <w:r w:rsidRPr="003017D7">
        <w:rPr>
          <w:rFonts w:ascii="Arial" w:hAnsi="Arial" w:cs="Arial"/>
          <w:sz w:val="21"/>
          <w:szCs w:val="21"/>
        </w:rPr>
        <w:t xml:space="preserve">. This can be isolated using your standard DNA isolation protocol.  Transfer the DNA to a </w:t>
      </w:r>
      <w:r w:rsidRPr="00670C8A">
        <w:rPr>
          <w:rFonts w:ascii="Arial" w:hAnsi="Arial" w:cs="Arial"/>
          <w:sz w:val="21"/>
          <w:szCs w:val="21"/>
        </w:rPr>
        <w:t>2.0 mL</w:t>
      </w:r>
      <w:r w:rsidRPr="003017D7">
        <w:rPr>
          <w:rFonts w:ascii="Arial" w:hAnsi="Arial" w:cs="Arial"/>
          <w:sz w:val="21"/>
          <w:szCs w:val="21"/>
        </w:rPr>
        <w:t xml:space="preserve"> </w:t>
      </w:r>
      <w:proofErr w:type="spellStart"/>
      <w:r w:rsidRPr="003017D7">
        <w:rPr>
          <w:rFonts w:ascii="Arial" w:hAnsi="Arial" w:cs="Arial"/>
          <w:sz w:val="21"/>
          <w:szCs w:val="21"/>
        </w:rPr>
        <w:t>cryovial</w:t>
      </w:r>
      <w:proofErr w:type="spellEnd"/>
      <w:r w:rsidRPr="003017D7">
        <w:rPr>
          <w:rFonts w:ascii="Arial" w:hAnsi="Arial" w:cs="Arial"/>
          <w:sz w:val="21"/>
          <w:szCs w:val="21"/>
        </w:rPr>
        <w:t xml:space="preserve"> (provided by APOLLO)</w:t>
      </w:r>
      <w:r w:rsidR="00A168F0">
        <w:rPr>
          <w:rFonts w:ascii="Arial" w:hAnsi="Arial" w:cs="Arial"/>
          <w:sz w:val="21"/>
          <w:szCs w:val="21"/>
        </w:rPr>
        <w:t xml:space="preserve"> or </w:t>
      </w:r>
      <w:r w:rsidR="00406867">
        <w:rPr>
          <w:rFonts w:ascii="Arial" w:hAnsi="Arial" w:cs="Arial"/>
          <w:sz w:val="21"/>
          <w:szCs w:val="21"/>
        </w:rPr>
        <w:t xml:space="preserve">your own 2.0 mL </w:t>
      </w:r>
      <w:proofErr w:type="gramStart"/>
      <w:r w:rsidR="00A168F0">
        <w:rPr>
          <w:rFonts w:ascii="Arial" w:hAnsi="Arial" w:cs="Arial"/>
          <w:sz w:val="21"/>
          <w:szCs w:val="21"/>
        </w:rPr>
        <w:t>-80°C</w:t>
      </w:r>
      <w:proofErr w:type="gramEnd"/>
      <w:r w:rsidR="00A168F0">
        <w:rPr>
          <w:rFonts w:ascii="Arial" w:hAnsi="Arial" w:cs="Arial"/>
          <w:sz w:val="21"/>
          <w:szCs w:val="21"/>
        </w:rPr>
        <w:t xml:space="preserve"> freezer-safe </w:t>
      </w:r>
      <w:proofErr w:type="spellStart"/>
      <w:r w:rsidR="00A168F0">
        <w:rPr>
          <w:rFonts w:ascii="Arial" w:hAnsi="Arial" w:cs="Arial"/>
          <w:sz w:val="21"/>
          <w:szCs w:val="21"/>
        </w:rPr>
        <w:t>cryovial</w:t>
      </w:r>
      <w:proofErr w:type="spellEnd"/>
      <w:r w:rsidRPr="003017D7">
        <w:rPr>
          <w:rFonts w:ascii="Arial" w:hAnsi="Arial" w:cs="Arial"/>
          <w:sz w:val="21"/>
          <w:szCs w:val="21"/>
        </w:rPr>
        <w:t>.</w:t>
      </w:r>
    </w:p>
    <w:p w:rsidR="00863CC6" w:rsidRPr="003017D7" w:rsidRDefault="00863CC6" w:rsidP="004A175D">
      <w:pPr>
        <w:numPr>
          <w:ilvl w:val="1"/>
          <w:numId w:val="12"/>
        </w:numPr>
        <w:ind w:left="360" w:hanging="270"/>
        <w:rPr>
          <w:rFonts w:ascii="Arial" w:hAnsi="Arial" w:cs="Arial"/>
          <w:sz w:val="21"/>
          <w:szCs w:val="21"/>
        </w:rPr>
      </w:pPr>
      <w:r w:rsidRPr="003017D7">
        <w:rPr>
          <w:rFonts w:ascii="Arial" w:hAnsi="Arial" w:cs="Arial"/>
          <w:sz w:val="21"/>
          <w:szCs w:val="21"/>
        </w:rPr>
        <w:t xml:space="preserve">In the unlikely event an </w:t>
      </w:r>
      <w:r w:rsidR="00AF0188" w:rsidRPr="003017D7">
        <w:rPr>
          <w:rFonts w:ascii="Arial" w:hAnsi="Arial" w:cs="Arial"/>
          <w:sz w:val="21"/>
          <w:szCs w:val="21"/>
        </w:rPr>
        <w:t xml:space="preserve">additional </w:t>
      </w:r>
      <w:r w:rsidRPr="003017D7">
        <w:rPr>
          <w:rFonts w:ascii="Arial" w:hAnsi="Arial" w:cs="Arial"/>
          <w:sz w:val="21"/>
          <w:szCs w:val="21"/>
        </w:rPr>
        <w:t xml:space="preserve">ACD tube </w:t>
      </w:r>
      <w:r w:rsidR="00AF0188" w:rsidRPr="003017D7">
        <w:rPr>
          <w:rFonts w:ascii="Arial" w:hAnsi="Arial" w:cs="Arial"/>
          <w:sz w:val="21"/>
          <w:szCs w:val="21"/>
        </w:rPr>
        <w:t xml:space="preserve">for the APOLLO project </w:t>
      </w:r>
      <w:r w:rsidRPr="003017D7">
        <w:rPr>
          <w:rFonts w:ascii="Arial" w:hAnsi="Arial" w:cs="Arial"/>
          <w:sz w:val="21"/>
          <w:szCs w:val="21"/>
        </w:rPr>
        <w:t>was not received, we request that</w:t>
      </w:r>
      <w:r w:rsidR="00AF0188" w:rsidRPr="003017D7">
        <w:rPr>
          <w:rFonts w:ascii="Arial" w:hAnsi="Arial" w:cs="Arial"/>
          <w:sz w:val="21"/>
          <w:szCs w:val="21"/>
        </w:rPr>
        <w:t xml:space="preserve"> after</w:t>
      </w:r>
      <w:r w:rsidRPr="003017D7">
        <w:rPr>
          <w:rFonts w:ascii="Arial" w:hAnsi="Arial" w:cs="Arial"/>
          <w:sz w:val="21"/>
          <w:szCs w:val="21"/>
        </w:rPr>
        <w:t xml:space="preserve"> you </w:t>
      </w:r>
      <w:r w:rsidR="00AF0188" w:rsidRPr="003017D7">
        <w:rPr>
          <w:rFonts w:ascii="Arial" w:hAnsi="Arial" w:cs="Arial"/>
          <w:sz w:val="21"/>
          <w:szCs w:val="21"/>
        </w:rPr>
        <w:t xml:space="preserve">secure the DNA needed for standard donor tissue typing purposes, please secure any residual (preferably </w:t>
      </w:r>
      <w:r w:rsidRPr="003017D7">
        <w:rPr>
          <w:rFonts w:ascii="Arial" w:hAnsi="Arial" w:cs="Arial"/>
          <w:sz w:val="21"/>
          <w:szCs w:val="21"/>
        </w:rPr>
        <w:t>at least 250 ng</w:t>
      </w:r>
      <w:r w:rsidR="00AF0188" w:rsidRPr="003017D7">
        <w:rPr>
          <w:rFonts w:ascii="Arial" w:hAnsi="Arial" w:cs="Arial"/>
          <w:sz w:val="21"/>
          <w:szCs w:val="21"/>
        </w:rPr>
        <w:t>)</w:t>
      </w:r>
      <w:r w:rsidRPr="003017D7">
        <w:rPr>
          <w:rFonts w:ascii="Arial" w:hAnsi="Arial" w:cs="Arial"/>
          <w:sz w:val="21"/>
          <w:szCs w:val="21"/>
        </w:rPr>
        <w:t xml:space="preserve"> DNA for APOLLO in the 2.0 mL </w:t>
      </w:r>
      <w:proofErr w:type="spellStart"/>
      <w:r w:rsidRPr="003017D7">
        <w:rPr>
          <w:rFonts w:ascii="Arial" w:hAnsi="Arial" w:cs="Arial"/>
          <w:sz w:val="21"/>
          <w:szCs w:val="21"/>
        </w:rPr>
        <w:t>cryovial</w:t>
      </w:r>
      <w:proofErr w:type="spellEnd"/>
      <w:r w:rsidRPr="003017D7">
        <w:rPr>
          <w:rFonts w:ascii="Arial" w:hAnsi="Arial" w:cs="Arial"/>
          <w:sz w:val="21"/>
          <w:szCs w:val="21"/>
        </w:rPr>
        <w:t>.</w:t>
      </w:r>
    </w:p>
    <w:p w:rsidR="00863CC6" w:rsidRPr="003017D7" w:rsidRDefault="00863CC6" w:rsidP="004A175D">
      <w:pPr>
        <w:numPr>
          <w:ilvl w:val="1"/>
          <w:numId w:val="12"/>
        </w:numPr>
        <w:ind w:left="360" w:hanging="270"/>
        <w:rPr>
          <w:rFonts w:ascii="Arial" w:hAnsi="Arial" w:cs="Arial"/>
          <w:sz w:val="21"/>
          <w:szCs w:val="21"/>
        </w:rPr>
      </w:pPr>
      <w:r w:rsidRPr="003017D7">
        <w:rPr>
          <w:rFonts w:ascii="Arial" w:hAnsi="Arial" w:cs="Arial"/>
          <w:sz w:val="21"/>
          <w:szCs w:val="21"/>
        </w:rPr>
        <w:t xml:space="preserve">We </w:t>
      </w:r>
      <w:r w:rsidR="00AF0188" w:rsidRPr="003017D7">
        <w:rPr>
          <w:rFonts w:ascii="Arial" w:hAnsi="Arial" w:cs="Arial"/>
          <w:sz w:val="21"/>
          <w:szCs w:val="21"/>
        </w:rPr>
        <w:t xml:space="preserve">also ask </w:t>
      </w:r>
      <w:r w:rsidRPr="003017D7">
        <w:rPr>
          <w:rFonts w:ascii="Arial" w:hAnsi="Arial" w:cs="Arial"/>
          <w:sz w:val="21"/>
          <w:szCs w:val="21"/>
        </w:rPr>
        <w:t xml:space="preserve">you to recover 3-5 mL of serum from the red top tube. </w:t>
      </w:r>
      <w:r w:rsidR="00AF0188" w:rsidRPr="003017D7">
        <w:rPr>
          <w:rFonts w:ascii="Arial" w:hAnsi="Arial" w:cs="Arial"/>
          <w:sz w:val="21"/>
          <w:szCs w:val="21"/>
        </w:rPr>
        <w:t xml:space="preserve">Centrifuge and isolate the serum into </w:t>
      </w:r>
      <w:r w:rsidR="00705D0C">
        <w:rPr>
          <w:rFonts w:ascii="Arial" w:hAnsi="Arial" w:cs="Arial"/>
          <w:sz w:val="21"/>
          <w:szCs w:val="21"/>
        </w:rPr>
        <w:t>the</w:t>
      </w:r>
      <w:r w:rsidR="00AF0188" w:rsidRPr="003017D7">
        <w:rPr>
          <w:rFonts w:ascii="Arial" w:hAnsi="Arial" w:cs="Arial"/>
          <w:sz w:val="21"/>
          <w:szCs w:val="21"/>
        </w:rPr>
        <w:t xml:space="preserve"> 5ml </w:t>
      </w:r>
      <w:r w:rsidR="00705D0C">
        <w:rPr>
          <w:rFonts w:ascii="Arial" w:hAnsi="Arial" w:cs="Arial"/>
          <w:sz w:val="21"/>
          <w:szCs w:val="21"/>
        </w:rPr>
        <w:t xml:space="preserve">serum </w:t>
      </w:r>
      <w:proofErr w:type="spellStart"/>
      <w:r w:rsidR="00311D57">
        <w:rPr>
          <w:rFonts w:ascii="Arial" w:hAnsi="Arial" w:cs="Arial"/>
          <w:sz w:val="21"/>
          <w:szCs w:val="21"/>
        </w:rPr>
        <w:t>cryovial</w:t>
      </w:r>
      <w:proofErr w:type="spellEnd"/>
      <w:r w:rsidR="00311D57">
        <w:rPr>
          <w:rFonts w:ascii="Arial" w:hAnsi="Arial" w:cs="Arial"/>
          <w:sz w:val="21"/>
          <w:szCs w:val="21"/>
        </w:rPr>
        <w:t xml:space="preserve"> </w:t>
      </w:r>
      <w:r w:rsidR="00705D0C">
        <w:rPr>
          <w:rFonts w:ascii="Arial" w:hAnsi="Arial" w:cs="Arial"/>
          <w:sz w:val="21"/>
          <w:szCs w:val="21"/>
        </w:rPr>
        <w:t>tube provided by APOLLO</w:t>
      </w:r>
      <w:r w:rsidR="00AF0188" w:rsidRPr="003017D7">
        <w:rPr>
          <w:rFonts w:ascii="Arial" w:hAnsi="Arial" w:cs="Arial"/>
          <w:sz w:val="21"/>
          <w:szCs w:val="21"/>
        </w:rPr>
        <w:t>.</w:t>
      </w:r>
      <w:r w:rsidRPr="003017D7">
        <w:rPr>
          <w:rFonts w:ascii="Arial" w:hAnsi="Arial" w:cs="Arial"/>
          <w:sz w:val="21"/>
          <w:szCs w:val="21"/>
        </w:rPr>
        <w:t xml:space="preserve"> </w:t>
      </w:r>
    </w:p>
    <w:p w:rsidR="00863CC6" w:rsidRPr="003017D7" w:rsidRDefault="00863CC6" w:rsidP="004A175D">
      <w:pPr>
        <w:numPr>
          <w:ilvl w:val="1"/>
          <w:numId w:val="12"/>
        </w:numPr>
        <w:ind w:left="360" w:hanging="270"/>
        <w:rPr>
          <w:rFonts w:ascii="Arial" w:hAnsi="Arial" w:cs="Arial"/>
          <w:sz w:val="21"/>
          <w:szCs w:val="21"/>
        </w:rPr>
      </w:pPr>
      <w:r w:rsidRPr="003017D7">
        <w:rPr>
          <w:rFonts w:ascii="Arial" w:hAnsi="Arial" w:cs="Arial"/>
          <w:sz w:val="21"/>
          <w:szCs w:val="21"/>
        </w:rPr>
        <w:t xml:space="preserve">Please label tubes as you typically do, including </w:t>
      </w:r>
      <w:r w:rsidR="002B5FD1">
        <w:rPr>
          <w:rFonts w:ascii="Arial" w:hAnsi="Arial" w:cs="Arial"/>
          <w:sz w:val="21"/>
          <w:szCs w:val="21"/>
        </w:rPr>
        <w:t xml:space="preserve">the </w:t>
      </w:r>
      <w:r w:rsidRPr="003017D7">
        <w:rPr>
          <w:rFonts w:ascii="Arial" w:hAnsi="Arial" w:cs="Arial"/>
          <w:sz w:val="21"/>
          <w:szCs w:val="21"/>
        </w:rPr>
        <w:t xml:space="preserve">donor UNOS number and date of DNA isolation.   If you are able to include the DNA concentration and 260/280 ratio </w:t>
      </w:r>
      <w:r w:rsidR="00311D57">
        <w:rPr>
          <w:rFonts w:ascii="Arial" w:hAnsi="Arial" w:cs="Arial"/>
          <w:sz w:val="21"/>
          <w:szCs w:val="21"/>
        </w:rPr>
        <w:t>on the shipping log</w:t>
      </w:r>
      <w:r w:rsidRPr="003017D7">
        <w:rPr>
          <w:rFonts w:ascii="Arial" w:hAnsi="Arial" w:cs="Arial"/>
          <w:sz w:val="21"/>
          <w:szCs w:val="21"/>
        </w:rPr>
        <w:t>, please do so.</w:t>
      </w:r>
    </w:p>
    <w:p w:rsidR="004A175D" w:rsidRDefault="00863CC6" w:rsidP="004A175D">
      <w:pPr>
        <w:numPr>
          <w:ilvl w:val="1"/>
          <w:numId w:val="12"/>
        </w:numPr>
        <w:ind w:left="360" w:hanging="270"/>
        <w:rPr>
          <w:rFonts w:ascii="Arial" w:hAnsi="Arial" w:cs="Arial"/>
          <w:sz w:val="21"/>
          <w:szCs w:val="21"/>
        </w:rPr>
      </w:pPr>
      <w:r w:rsidRPr="003017D7">
        <w:rPr>
          <w:rFonts w:ascii="Arial" w:hAnsi="Arial" w:cs="Arial"/>
          <w:sz w:val="21"/>
          <w:szCs w:val="21"/>
        </w:rPr>
        <w:t xml:space="preserve">Please ensure that DNA and serum samples are each securely placed in a tube sufficient (volume, size and material) to allow for storage in an </w:t>
      </w:r>
      <w:r w:rsidRPr="003017D7">
        <w:rPr>
          <w:rFonts w:ascii="Arial" w:hAnsi="Arial" w:cs="Arial"/>
          <w:b/>
          <w:sz w:val="21"/>
          <w:szCs w:val="21"/>
          <w:u w:val="single"/>
        </w:rPr>
        <w:t xml:space="preserve">ultra-low </w:t>
      </w:r>
      <w:proofErr w:type="gramStart"/>
      <w:r w:rsidRPr="003017D7">
        <w:rPr>
          <w:rFonts w:ascii="Arial" w:hAnsi="Arial" w:cs="Arial"/>
          <w:b/>
          <w:sz w:val="21"/>
          <w:szCs w:val="21"/>
          <w:u w:val="single"/>
        </w:rPr>
        <w:t>temp</w:t>
      </w:r>
      <w:proofErr w:type="gramEnd"/>
      <w:r w:rsidRPr="003017D7">
        <w:rPr>
          <w:rFonts w:ascii="Arial" w:hAnsi="Arial" w:cs="Arial"/>
          <w:b/>
          <w:sz w:val="21"/>
          <w:szCs w:val="21"/>
          <w:u w:val="single"/>
        </w:rPr>
        <w:t xml:space="preserve"> freezer</w:t>
      </w:r>
      <w:r w:rsidRPr="003017D7">
        <w:rPr>
          <w:rFonts w:ascii="Arial" w:hAnsi="Arial" w:cs="Arial"/>
          <w:sz w:val="21"/>
          <w:szCs w:val="21"/>
        </w:rPr>
        <w:t xml:space="preserve"> (-80°C). Please keep them with the tube of urine from that donor in the ultra-low freezer. Samples </w:t>
      </w:r>
      <w:proofErr w:type="gramStart"/>
      <w:r w:rsidRPr="003017D7">
        <w:rPr>
          <w:rFonts w:ascii="Arial" w:hAnsi="Arial" w:cs="Arial"/>
          <w:sz w:val="21"/>
          <w:szCs w:val="21"/>
        </w:rPr>
        <w:t xml:space="preserve">will be </w:t>
      </w:r>
      <w:r w:rsidRPr="003017D7">
        <w:rPr>
          <w:rFonts w:ascii="Arial" w:hAnsi="Arial" w:cs="Arial"/>
          <w:b/>
          <w:sz w:val="21"/>
          <w:szCs w:val="21"/>
          <w:u w:val="single"/>
        </w:rPr>
        <w:t>shipped</w:t>
      </w:r>
      <w:proofErr w:type="gramEnd"/>
      <w:r w:rsidRPr="003017D7">
        <w:rPr>
          <w:rFonts w:ascii="Arial" w:hAnsi="Arial" w:cs="Arial"/>
          <w:sz w:val="21"/>
          <w:szCs w:val="21"/>
        </w:rPr>
        <w:t xml:space="preserve"> via FedEx on dry ice to the APOLLO </w:t>
      </w:r>
      <w:r w:rsidR="005C2265">
        <w:rPr>
          <w:rFonts w:ascii="Arial" w:hAnsi="Arial" w:cs="Arial"/>
          <w:sz w:val="21"/>
          <w:szCs w:val="21"/>
        </w:rPr>
        <w:t xml:space="preserve">SDRC </w:t>
      </w:r>
      <w:r w:rsidRPr="003017D7">
        <w:rPr>
          <w:rFonts w:ascii="Arial" w:hAnsi="Arial" w:cs="Arial"/>
          <w:sz w:val="21"/>
          <w:szCs w:val="21"/>
        </w:rPr>
        <w:t>Centr</w:t>
      </w:r>
      <w:r w:rsidR="00705D0C">
        <w:rPr>
          <w:rFonts w:ascii="Arial" w:hAnsi="Arial" w:cs="Arial"/>
          <w:sz w:val="21"/>
          <w:szCs w:val="21"/>
        </w:rPr>
        <w:t>al Lab</w:t>
      </w:r>
      <w:r w:rsidRPr="003017D7">
        <w:rPr>
          <w:rFonts w:ascii="Arial" w:hAnsi="Arial" w:cs="Arial"/>
          <w:sz w:val="21"/>
          <w:szCs w:val="21"/>
        </w:rPr>
        <w:t xml:space="preserve"> (see below).</w:t>
      </w:r>
    </w:p>
    <w:p w:rsidR="00863CC6" w:rsidRPr="003017D7" w:rsidRDefault="00863CC6" w:rsidP="00FB0A5C">
      <w:pPr>
        <w:tabs>
          <w:tab w:val="right" w:pos="9360"/>
        </w:tabs>
        <w:ind w:left="360"/>
        <w:rPr>
          <w:rFonts w:ascii="Arial" w:hAnsi="Arial" w:cs="Arial"/>
          <w:sz w:val="12"/>
          <w:szCs w:val="12"/>
        </w:rPr>
      </w:pPr>
      <w:r w:rsidRPr="003017D7">
        <w:rPr>
          <w:rFonts w:ascii="Arial" w:hAnsi="Arial" w:cs="Arial"/>
          <w:sz w:val="21"/>
          <w:szCs w:val="21"/>
        </w:rPr>
        <w:t xml:space="preserve"> </w:t>
      </w:r>
      <w:r w:rsidR="0046652D">
        <w:rPr>
          <w:rFonts w:ascii="Arial" w:hAnsi="Arial" w:cs="Arial"/>
          <w:sz w:val="21"/>
          <w:szCs w:val="21"/>
        </w:rPr>
        <w:tab/>
      </w:r>
    </w:p>
    <w:p w:rsidR="00863CC6" w:rsidRPr="003017D7" w:rsidRDefault="00863CC6" w:rsidP="00863CC6">
      <w:pPr>
        <w:numPr>
          <w:ilvl w:val="0"/>
          <w:numId w:val="13"/>
        </w:numPr>
        <w:ind w:left="144"/>
        <w:rPr>
          <w:rFonts w:ascii="Arial" w:hAnsi="Arial" w:cs="Arial"/>
          <w:b/>
          <w:sz w:val="21"/>
          <w:szCs w:val="21"/>
          <w:u w:val="single"/>
        </w:rPr>
      </w:pPr>
      <w:r w:rsidRPr="003017D7">
        <w:rPr>
          <w:rFonts w:ascii="Arial" w:hAnsi="Arial" w:cs="Arial"/>
          <w:b/>
          <w:sz w:val="21"/>
          <w:szCs w:val="21"/>
          <w:u w:val="single"/>
        </w:rPr>
        <w:t>Sample Storage and Shipping:</w:t>
      </w:r>
    </w:p>
    <w:p w:rsidR="00406867" w:rsidRDefault="00406867" w:rsidP="004A175D">
      <w:pPr>
        <w:pStyle w:val="ListParagraph"/>
        <w:numPr>
          <w:ilvl w:val="1"/>
          <w:numId w:val="13"/>
        </w:numPr>
        <w:spacing w:line="240" w:lineRule="auto"/>
        <w:ind w:left="360" w:hanging="270"/>
        <w:rPr>
          <w:rFonts w:ascii="Arial" w:hAnsi="Arial" w:cs="Arial"/>
          <w:sz w:val="21"/>
          <w:szCs w:val="21"/>
        </w:rPr>
      </w:pPr>
      <w:r>
        <w:rPr>
          <w:rFonts w:ascii="Arial" w:hAnsi="Arial" w:cs="Arial"/>
          <w:sz w:val="21"/>
          <w:szCs w:val="21"/>
        </w:rPr>
        <w:t xml:space="preserve">Please enter samples </w:t>
      </w:r>
      <w:r w:rsidR="0061277A">
        <w:rPr>
          <w:rFonts w:ascii="Arial" w:hAnsi="Arial" w:cs="Arial"/>
          <w:sz w:val="21"/>
          <w:szCs w:val="21"/>
        </w:rPr>
        <w:t>data</w:t>
      </w:r>
      <w:r>
        <w:rPr>
          <w:rFonts w:ascii="Arial" w:hAnsi="Arial" w:cs="Arial"/>
          <w:sz w:val="21"/>
          <w:szCs w:val="21"/>
        </w:rPr>
        <w:t xml:space="preserve"> on the </w:t>
      </w:r>
      <w:r w:rsidR="00685062">
        <w:rPr>
          <w:rFonts w:ascii="Arial" w:hAnsi="Arial" w:cs="Arial"/>
          <w:sz w:val="21"/>
          <w:szCs w:val="21"/>
        </w:rPr>
        <w:t>“</w:t>
      </w:r>
      <w:r>
        <w:rPr>
          <w:rFonts w:ascii="Arial" w:hAnsi="Arial" w:cs="Arial"/>
          <w:sz w:val="21"/>
          <w:szCs w:val="21"/>
        </w:rPr>
        <w:t xml:space="preserve">APOLLO Inventory and Shipping </w:t>
      </w:r>
      <w:r w:rsidR="0061277A">
        <w:rPr>
          <w:rFonts w:ascii="Arial" w:hAnsi="Arial" w:cs="Arial"/>
          <w:sz w:val="21"/>
          <w:szCs w:val="21"/>
        </w:rPr>
        <w:t>S</w:t>
      </w:r>
      <w:r>
        <w:rPr>
          <w:rFonts w:ascii="Arial" w:hAnsi="Arial" w:cs="Arial"/>
          <w:sz w:val="21"/>
          <w:szCs w:val="21"/>
        </w:rPr>
        <w:t>preadsheet</w:t>
      </w:r>
      <w:r w:rsidR="00685062">
        <w:rPr>
          <w:rFonts w:ascii="Arial" w:hAnsi="Arial" w:cs="Arial"/>
          <w:sz w:val="21"/>
          <w:szCs w:val="21"/>
        </w:rPr>
        <w:t>”</w:t>
      </w:r>
      <w:r>
        <w:rPr>
          <w:rFonts w:ascii="Arial" w:hAnsi="Arial" w:cs="Arial"/>
          <w:sz w:val="21"/>
          <w:szCs w:val="21"/>
        </w:rPr>
        <w:t xml:space="preserve"> </w:t>
      </w:r>
      <w:r w:rsidR="00F7503B">
        <w:rPr>
          <w:rFonts w:ascii="Arial" w:hAnsi="Arial" w:cs="Arial"/>
          <w:sz w:val="21"/>
          <w:szCs w:val="21"/>
        </w:rPr>
        <w:t>(</w:t>
      </w:r>
      <w:r w:rsidR="00F7503B" w:rsidRPr="00F15C13">
        <w:rPr>
          <w:rFonts w:ascii="Arial" w:hAnsi="Arial" w:cs="Arial"/>
          <w:b/>
          <w:sz w:val="21"/>
          <w:szCs w:val="21"/>
        </w:rPr>
        <w:t>Appendix 3</w:t>
      </w:r>
      <w:r>
        <w:rPr>
          <w:rFonts w:ascii="Arial" w:hAnsi="Arial" w:cs="Arial"/>
          <w:sz w:val="21"/>
          <w:szCs w:val="21"/>
        </w:rPr>
        <w:t xml:space="preserve">) kept on </w:t>
      </w:r>
      <w:r w:rsidR="0061277A">
        <w:rPr>
          <w:rFonts w:ascii="Arial" w:hAnsi="Arial" w:cs="Arial"/>
          <w:sz w:val="21"/>
          <w:szCs w:val="21"/>
        </w:rPr>
        <w:t>your lab</w:t>
      </w:r>
      <w:r>
        <w:rPr>
          <w:rFonts w:ascii="Arial" w:hAnsi="Arial" w:cs="Arial"/>
          <w:sz w:val="21"/>
          <w:szCs w:val="21"/>
        </w:rPr>
        <w:t xml:space="preserve"> shared hard drive. </w:t>
      </w:r>
      <w:r w:rsidR="00685062">
        <w:rPr>
          <w:rFonts w:ascii="Arial" w:hAnsi="Arial" w:cs="Arial"/>
          <w:sz w:val="21"/>
          <w:szCs w:val="21"/>
        </w:rPr>
        <w:t>I</w:t>
      </w:r>
      <w:r>
        <w:rPr>
          <w:rFonts w:ascii="Arial" w:hAnsi="Arial" w:cs="Arial"/>
          <w:sz w:val="21"/>
          <w:szCs w:val="21"/>
        </w:rPr>
        <w:t>nclude a printed copy with</w:t>
      </w:r>
      <w:r w:rsidR="00685062">
        <w:rPr>
          <w:rFonts w:ascii="Arial" w:hAnsi="Arial" w:cs="Arial"/>
          <w:sz w:val="21"/>
          <w:szCs w:val="21"/>
        </w:rPr>
        <w:t xml:space="preserve"> each</w:t>
      </w:r>
      <w:r>
        <w:rPr>
          <w:rFonts w:ascii="Arial" w:hAnsi="Arial" w:cs="Arial"/>
          <w:sz w:val="21"/>
          <w:szCs w:val="21"/>
        </w:rPr>
        <w:t xml:space="preserve"> sample shipment.</w:t>
      </w:r>
    </w:p>
    <w:p w:rsidR="004A175D" w:rsidRDefault="00863CC6" w:rsidP="004A175D">
      <w:pPr>
        <w:pStyle w:val="ListParagraph"/>
        <w:numPr>
          <w:ilvl w:val="1"/>
          <w:numId w:val="13"/>
        </w:numPr>
        <w:spacing w:line="240" w:lineRule="auto"/>
        <w:ind w:left="360" w:hanging="270"/>
        <w:rPr>
          <w:rFonts w:ascii="Arial" w:hAnsi="Arial" w:cs="Arial"/>
          <w:sz w:val="21"/>
          <w:szCs w:val="21"/>
        </w:rPr>
      </w:pPr>
      <w:r w:rsidRPr="003017D7">
        <w:rPr>
          <w:rFonts w:ascii="Arial" w:hAnsi="Arial" w:cs="Arial"/>
          <w:sz w:val="21"/>
          <w:szCs w:val="21"/>
        </w:rPr>
        <w:t xml:space="preserve">Please ensure that DNA and serum samples are each securely placed in a tube sufficient (volume, size and material) to allow for storage in an </w:t>
      </w:r>
      <w:r w:rsidRPr="003017D7">
        <w:rPr>
          <w:rFonts w:ascii="Arial" w:hAnsi="Arial" w:cs="Arial"/>
          <w:b/>
          <w:sz w:val="21"/>
          <w:szCs w:val="21"/>
          <w:u w:val="single"/>
        </w:rPr>
        <w:t xml:space="preserve">ultra-low </w:t>
      </w:r>
      <w:proofErr w:type="gramStart"/>
      <w:r w:rsidRPr="003017D7">
        <w:rPr>
          <w:rFonts w:ascii="Arial" w:hAnsi="Arial" w:cs="Arial"/>
          <w:b/>
          <w:sz w:val="21"/>
          <w:szCs w:val="21"/>
          <w:u w:val="single"/>
        </w:rPr>
        <w:t>temp</w:t>
      </w:r>
      <w:proofErr w:type="gramEnd"/>
      <w:r w:rsidRPr="003017D7">
        <w:rPr>
          <w:rFonts w:ascii="Arial" w:hAnsi="Arial" w:cs="Arial"/>
          <w:b/>
          <w:sz w:val="21"/>
          <w:szCs w:val="21"/>
          <w:u w:val="single"/>
        </w:rPr>
        <w:t xml:space="preserve"> freezer</w:t>
      </w:r>
      <w:r w:rsidRPr="003017D7">
        <w:rPr>
          <w:rFonts w:ascii="Arial" w:hAnsi="Arial" w:cs="Arial"/>
          <w:sz w:val="21"/>
          <w:szCs w:val="21"/>
        </w:rPr>
        <w:t xml:space="preserve"> (-80°C). Please keep them with the tube of urine from that donor in the ultra-low freezer. Samples </w:t>
      </w:r>
      <w:proofErr w:type="gramStart"/>
      <w:r w:rsidRPr="003017D7">
        <w:rPr>
          <w:rFonts w:ascii="Arial" w:hAnsi="Arial" w:cs="Arial"/>
          <w:sz w:val="21"/>
          <w:szCs w:val="21"/>
        </w:rPr>
        <w:t xml:space="preserve">will be </w:t>
      </w:r>
      <w:r w:rsidRPr="003017D7">
        <w:rPr>
          <w:rFonts w:ascii="Arial" w:hAnsi="Arial" w:cs="Arial"/>
          <w:b/>
          <w:sz w:val="21"/>
          <w:szCs w:val="21"/>
          <w:u w:val="single"/>
        </w:rPr>
        <w:t>shipped</w:t>
      </w:r>
      <w:proofErr w:type="gramEnd"/>
      <w:r w:rsidRPr="003017D7">
        <w:rPr>
          <w:rFonts w:ascii="Arial" w:hAnsi="Arial" w:cs="Arial"/>
          <w:sz w:val="21"/>
          <w:szCs w:val="21"/>
        </w:rPr>
        <w:t xml:space="preserve"> via FedEx on dry ice to the APOLLO </w:t>
      </w:r>
      <w:r w:rsidR="005C2265">
        <w:rPr>
          <w:rFonts w:ascii="Arial" w:hAnsi="Arial" w:cs="Arial"/>
          <w:sz w:val="21"/>
          <w:szCs w:val="21"/>
        </w:rPr>
        <w:t xml:space="preserve">SDRC </w:t>
      </w:r>
      <w:r w:rsidRPr="003017D7">
        <w:rPr>
          <w:rFonts w:ascii="Arial" w:hAnsi="Arial" w:cs="Arial"/>
          <w:sz w:val="21"/>
          <w:szCs w:val="21"/>
        </w:rPr>
        <w:t>C</w:t>
      </w:r>
      <w:r w:rsidR="00705D0C">
        <w:rPr>
          <w:rFonts w:ascii="Arial" w:hAnsi="Arial" w:cs="Arial"/>
          <w:sz w:val="21"/>
          <w:szCs w:val="21"/>
        </w:rPr>
        <w:t>entral Lab</w:t>
      </w:r>
      <w:r w:rsidRPr="003017D7">
        <w:rPr>
          <w:rFonts w:ascii="Arial" w:hAnsi="Arial" w:cs="Arial"/>
          <w:sz w:val="21"/>
          <w:szCs w:val="21"/>
        </w:rPr>
        <w:t xml:space="preserve"> (see below).</w:t>
      </w:r>
    </w:p>
    <w:p w:rsidR="004A175D" w:rsidRDefault="00863CC6" w:rsidP="004A175D">
      <w:pPr>
        <w:pStyle w:val="ListParagraph"/>
        <w:numPr>
          <w:ilvl w:val="1"/>
          <w:numId w:val="13"/>
        </w:numPr>
        <w:spacing w:line="240" w:lineRule="auto"/>
        <w:ind w:left="360" w:hanging="270"/>
        <w:rPr>
          <w:rFonts w:ascii="Arial" w:hAnsi="Arial" w:cs="Arial"/>
          <w:sz w:val="21"/>
          <w:szCs w:val="21"/>
        </w:rPr>
      </w:pPr>
      <w:r w:rsidRPr="003017D7">
        <w:rPr>
          <w:rFonts w:ascii="Arial" w:hAnsi="Arial" w:cs="Arial"/>
          <w:sz w:val="21"/>
          <w:szCs w:val="21"/>
        </w:rPr>
        <w:t xml:space="preserve">Due to the large volume of samples </w:t>
      </w:r>
      <w:r w:rsidR="00AF0188" w:rsidRPr="003017D7">
        <w:rPr>
          <w:rFonts w:ascii="Arial" w:hAnsi="Arial" w:cs="Arial"/>
          <w:sz w:val="21"/>
          <w:szCs w:val="21"/>
        </w:rPr>
        <w:t xml:space="preserve">to </w:t>
      </w:r>
      <w:proofErr w:type="gramStart"/>
      <w:r w:rsidR="00AF0188" w:rsidRPr="003017D7">
        <w:rPr>
          <w:rFonts w:ascii="Arial" w:hAnsi="Arial" w:cs="Arial"/>
          <w:sz w:val="21"/>
          <w:szCs w:val="21"/>
        </w:rPr>
        <w:t>be received</w:t>
      </w:r>
      <w:proofErr w:type="gramEnd"/>
      <w:r w:rsidR="00AF0188" w:rsidRPr="003017D7">
        <w:rPr>
          <w:rFonts w:ascii="Arial" w:hAnsi="Arial" w:cs="Arial"/>
          <w:sz w:val="21"/>
          <w:szCs w:val="21"/>
        </w:rPr>
        <w:t xml:space="preserve"> </w:t>
      </w:r>
      <w:r w:rsidRPr="003017D7">
        <w:rPr>
          <w:rFonts w:ascii="Arial" w:hAnsi="Arial" w:cs="Arial"/>
          <w:sz w:val="21"/>
          <w:szCs w:val="21"/>
        </w:rPr>
        <w:t>from across the country, we would like to simplify the process by batch shipping of samples, preferably every 3 months from each</w:t>
      </w:r>
      <w:r w:rsidR="00705D0C">
        <w:rPr>
          <w:rFonts w:ascii="Arial" w:hAnsi="Arial" w:cs="Arial"/>
          <w:sz w:val="21"/>
          <w:szCs w:val="21"/>
        </w:rPr>
        <w:t xml:space="preserve"> HLA</w:t>
      </w:r>
      <w:r w:rsidRPr="003017D7">
        <w:rPr>
          <w:rFonts w:ascii="Arial" w:hAnsi="Arial" w:cs="Arial"/>
          <w:sz w:val="21"/>
          <w:szCs w:val="21"/>
        </w:rPr>
        <w:t xml:space="preserve"> </w:t>
      </w:r>
      <w:r w:rsidR="00705D0C">
        <w:rPr>
          <w:rFonts w:ascii="Arial" w:hAnsi="Arial" w:cs="Arial"/>
          <w:sz w:val="21"/>
          <w:szCs w:val="21"/>
        </w:rPr>
        <w:t>L</w:t>
      </w:r>
      <w:r w:rsidRPr="003017D7">
        <w:rPr>
          <w:rFonts w:ascii="Arial" w:hAnsi="Arial" w:cs="Arial"/>
          <w:sz w:val="21"/>
          <w:szCs w:val="21"/>
        </w:rPr>
        <w:t xml:space="preserve">ab, if possible. Thus, while stored in your facility, samples must be stored in an ultra-low </w:t>
      </w:r>
      <w:proofErr w:type="gramStart"/>
      <w:r w:rsidRPr="003017D7">
        <w:rPr>
          <w:rFonts w:ascii="Arial" w:hAnsi="Arial" w:cs="Arial"/>
          <w:sz w:val="21"/>
          <w:szCs w:val="21"/>
        </w:rPr>
        <w:t>temp</w:t>
      </w:r>
      <w:proofErr w:type="gramEnd"/>
      <w:r w:rsidRPr="003017D7">
        <w:rPr>
          <w:rFonts w:ascii="Arial" w:hAnsi="Arial" w:cs="Arial"/>
          <w:sz w:val="21"/>
          <w:szCs w:val="21"/>
        </w:rPr>
        <w:t xml:space="preserve"> freezer (-80°C) until shipped to the APOLLO </w:t>
      </w:r>
      <w:r w:rsidR="005C2265">
        <w:rPr>
          <w:rFonts w:ascii="Arial" w:hAnsi="Arial" w:cs="Arial"/>
          <w:sz w:val="21"/>
          <w:szCs w:val="21"/>
        </w:rPr>
        <w:t xml:space="preserve">SDRC </w:t>
      </w:r>
      <w:r w:rsidRPr="003017D7">
        <w:rPr>
          <w:rFonts w:ascii="Arial" w:hAnsi="Arial" w:cs="Arial"/>
          <w:sz w:val="21"/>
          <w:szCs w:val="21"/>
        </w:rPr>
        <w:t>Central Lab at Wake Forest School of Medicine via FedEx. A representative from the APOLLO Central Lab will contact you to arrange shipment. The integrity of these samples is critical and freeze/thaw cycles kept to a minimum.</w:t>
      </w:r>
    </w:p>
    <w:p w:rsidR="00863CC6" w:rsidRPr="003017D7" w:rsidRDefault="00863CC6" w:rsidP="004A175D">
      <w:pPr>
        <w:pStyle w:val="ListParagraph"/>
        <w:numPr>
          <w:ilvl w:val="1"/>
          <w:numId w:val="13"/>
        </w:numPr>
        <w:spacing w:line="240" w:lineRule="auto"/>
        <w:ind w:left="360" w:hanging="270"/>
        <w:rPr>
          <w:rFonts w:ascii="Arial" w:hAnsi="Arial" w:cs="Arial"/>
          <w:sz w:val="21"/>
          <w:szCs w:val="21"/>
        </w:rPr>
      </w:pPr>
      <w:r w:rsidRPr="003017D7">
        <w:rPr>
          <w:rFonts w:ascii="Arial" w:hAnsi="Arial" w:cs="Arial"/>
          <w:sz w:val="21"/>
          <w:szCs w:val="21"/>
        </w:rPr>
        <w:t xml:space="preserve">DNA, urine and serum samples </w:t>
      </w:r>
      <w:proofErr w:type="gramStart"/>
      <w:r w:rsidRPr="003017D7">
        <w:rPr>
          <w:rFonts w:ascii="Arial" w:hAnsi="Arial" w:cs="Arial"/>
          <w:sz w:val="21"/>
          <w:szCs w:val="21"/>
        </w:rPr>
        <w:t>must be shipped</w:t>
      </w:r>
      <w:proofErr w:type="gramEnd"/>
      <w:r w:rsidRPr="003017D7">
        <w:rPr>
          <w:rFonts w:ascii="Arial" w:hAnsi="Arial" w:cs="Arial"/>
          <w:sz w:val="21"/>
          <w:szCs w:val="21"/>
        </w:rPr>
        <w:t xml:space="preserve"> to the APOLLO </w:t>
      </w:r>
      <w:r w:rsidR="005C2265">
        <w:rPr>
          <w:rFonts w:ascii="Arial" w:hAnsi="Arial" w:cs="Arial"/>
          <w:sz w:val="21"/>
          <w:szCs w:val="21"/>
        </w:rPr>
        <w:t xml:space="preserve">SDRC </w:t>
      </w:r>
      <w:r w:rsidRPr="003017D7">
        <w:rPr>
          <w:rFonts w:ascii="Arial" w:hAnsi="Arial" w:cs="Arial"/>
          <w:sz w:val="21"/>
          <w:szCs w:val="21"/>
        </w:rPr>
        <w:t xml:space="preserve">Central Lab </w:t>
      </w:r>
      <w:r w:rsidRPr="003017D7">
        <w:rPr>
          <w:rFonts w:ascii="Arial" w:hAnsi="Arial" w:cs="Arial"/>
          <w:b/>
          <w:sz w:val="21"/>
          <w:szCs w:val="21"/>
          <w:u w:val="single"/>
        </w:rPr>
        <w:t>on dry ice</w:t>
      </w:r>
      <w:r w:rsidRPr="003017D7">
        <w:rPr>
          <w:rFonts w:ascii="Arial" w:hAnsi="Arial" w:cs="Arial"/>
          <w:sz w:val="21"/>
          <w:szCs w:val="21"/>
        </w:rPr>
        <w:t xml:space="preserve">. The </w:t>
      </w:r>
      <w:proofErr w:type="gramStart"/>
      <w:r w:rsidRPr="003017D7">
        <w:rPr>
          <w:rFonts w:ascii="Arial" w:hAnsi="Arial" w:cs="Arial"/>
          <w:sz w:val="21"/>
          <w:szCs w:val="21"/>
        </w:rPr>
        <w:t>cost</w:t>
      </w:r>
      <w:r w:rsidR="00AF0188" w:rsidRPr="003017D7">
        <w:rPr>
          <w:rFonts w:ascii="Arial" w:hAnsi="Arial" w:cs="Arial"/>
          <w:sz w:val="21"/>
          <w:szCs w:val="21"/>
        </w:rPr>
        <w:t>s</w:t>
      </w:r>
      <w:r w:rsidRPr="003017D7">
        <w:rPr>
          <w:rFonts w:ascii="Arial" w:hAnsi="Arial" w:cs="Arial"/>
          <w:sz w:val="21"/>
          <w:szCs w:val="21"/>
        </w:rPr>
        <w:t xml:space="preserve"> of shipping and dry ice will be paid by the APOLLO </w:t>
      </w:r>
      <w:r w:rsidR="005C2265">
        <w:rPr>
          <w:rFonts w:ascii="Arial" w:hAnsi="Arial" w:cs="Arial"/>
          <w:sz w:val="21"/>
          <w:szCs w:val="21"/>
        </w:rPr>
        <w:t xml:space="preserve">SDRC </w:t>
      </w:r>
      <w:r w:rsidRPr="003017D7">
        <w:rPr>
          <w:rFonts w:ascii="Arial" w:hAnsi="Arial" w:cs="Arial"/>
          <w:sz w:val="21"/>
          <w:szCs w:val="21"/>
        </w:rPr>
        <w:t>Central Lab</w:t>
      </w:r>
      <w:proofErr w:type="gramEnd"/>
      <w:r w:rsidRPr="003017D7">
        <w:rPr>
          <w:rFonts w:ascii="Arial" w:hAnsi="Arial" w:cs="Arial"/>
          <w:sz w:val="21"/>
          <w:szCs w:val="21"/>
        </w:rPr>
        <w:t xml:space="preserve">. If your laboratory is unable to store the samples, </w:t>
      </w:r>
      <w:proofErr w:type="gramStart"/>
      <w:r w:rsidRPr="003017D7">
        <w:rPr>
          <w:rFonts w:ascii="Arial" w:hAnsi="Arial" w:cs="Arial"/>
          <w:sz w:val="21"/>
          <w:szCs w:val="21"/>
        </w:rPr>
        <w:t>more frequent (perhaps immediate) shipping</w:t>
      </w:r>
      <w:proofErr w:type="gramEnd"/>
      <w:r w:rsidRPr="003017D7">
        <w:rPr>
          <w:rFonts w:ascii="Arial" w:hAnsi="Arial" w:cs="Arial"/>
          <w:sz w:val="21"/>
          <w:szCs w:val="21"/>
        </w:rPr>
        <w:t xml:space="preserve"> is possible. The APOLLO </w:t>
      </w:r>
      <w:r w:rsidR="005C2265">
        <w:rPr>
          <w:rFonts w:ascii="Arial" w:hAnsi="Arial" w:cs="Arial"/>
          <w:sz w:val="21"/>
          <w:szCs w:val="21"/>
        </w:rPr>
        <w:t xml:space="preserve">SDRC </w:t>
      </w:r>
      <w:r w:rsidRPr="003017D7">
        <w:rPr>
          <w:rFonts w:ascii="Arial" w:hAnsi="Arial" w:cs="Arial"/>
          <w:sz w:val="21"/>
          <w:szCs w:val="21"/>
        </w:rPr>
        <w:t xml:space="preserve">Central Lab </w:t>
      </w:r>
      <w:r w:rsidR="005C2265">
        <w:rPr>
          <w:rFonts w:ascii="Arial" w:hAnsi="Arial" w:cs="Arial"/>
          <w:sz w:val="21"/>
          <w:szCs w:val="21"/>
        </w:rPr>
        <w:t xml:space="preserve">(Wake Forest) </w:t>
      </w:r>
      <w:r w:rsidRPr="003017D7">
        <w:rPr>
          <w:rFonts w:ascii="Arial" w:hAnsi="Arial" w:cs="Arial"/>
          <w:sz w:val="21"/>
          <w:szCs w:val="21"/>
        </w:rPr>
        <w:t xml:space="preserve">will work with you to make the necessary arrangements. </w:t>
      </w:r>
    </w:p>
    <w:p w:rsidR="00F15C13" w:rsidRDefault="00F15C13" w:rsidP="000C2D12">
      <w:pPr>
        <w:ind w:left="-187" w:right="-360" w:firstLine="187"/>
        <w:jc w:val="both"/>
        <w:rPr>
          <w:rFonts w:ascii="Arial" w:hAnsi="Arial" w:cs="Arial"/>
          <w:sz w:val="21"/>
          <w:szCs w:val="21"/>
        </w:rPr>
      </w:pPr>
    </w:p>
    <w:p w:rsidR="00F60644" w:rsidRDefault="00E91B18" w:rsidP="000C2D12">
      <w:pPr>
        <w:ind w:left="-187" w:right="-360" w:firstLine="187"/>
        <w:jc w:val="both"/>
        <w:rPr>
          <w:rFonts w:ascii="Arial" w:hAnsi="Arial" w:cs="Arial"/>
          <w:sz w:val="21"/>
          <w:szCs w:val="21"/>
        </w:rPr>
      </w:pPr>
      <w:r>
        <w:rPr>
          <w:rFonts w:ascii="Arial" w:hAnsi="Arial" w:cs="Arial"/>
          <w:sz w:val="21"/>
          <w:szCs w:val="21"/>
        </w:rPr>
        <w:t>Thank you.</w:t>
      </w:r>
    </w:p>
    <w:p w:rsidR="002B6A3C" w:rsidRPr="002B6A3C" w:rsidRDefault="002B6A3C" w:rsidP="00F15C13">
      <w:pPr>
        <w:ind w:left="-187" w:right="-360" w:firstLine="187"/>
        <w:jc w:val="both"/>
        <w:rPr>
          <w:rFonts w:cs="Arial"/>
        </w:rPr>
      </w:pPr>
      <w:r w:rsidRPr="002B6A3C">
        <w:rPr>
          <w:rFonts w:cs="Arial"/>
          <w:b/>
        </w:rPr>
        <w:lastRenderedPageBreak/>
        <w:t>Appendix 2</w:t>
      </w:r>
      <w:r w:rsidRPr="002B6A3C">
        <w:rPr>
          <w:rFonts w:cs="Arial"/>
        </w:rPr>
        <w:t xml:space="preserve"> </w:t>
      </w:r>
      <w:r w:rsidRPr="002B6A3C">
        <w:rPr>
          <w:rFonts w:cs="Arial"/>
        </w:rPr>
        <w:tab/>
      </w:r>
      <w:r w:rsidRPr="002B6A3C">
        <w:rPr>
          <w:b/>
        </w:rPr>
        <w:t>APOLLO Study Notification Sheet</w:t>
      </w:r>
    </w:p>
    <w:p w:rsidR="002B6A3C" w:rsidRPr="00635AE8" w:rsidRDefault="002B6A3C" w:rsidP="002B6A3C">
      <w:pPr>
        <w:jc w:val="center"/>
        <w:rPr>
          <w:rFonts w:ascii="Arial" w:hAnsi="Arial" w:cs="Arial"/>
          <w:b/>
          <w:u w:val="single"/>
        </w:rPr>
      </w:pPr>
    </w:p>
    <w:p w:rsidR="00FB1630" w:rsidRPr="00282E54" w:rsidRDefault="00FB1630" w:rsidP="002B6A3C">
      <w:pPr>
        <w:jc w:val="center"/>
        <w:rPr>
          <w:rFonts w:ascii="Arial" w:hAnsi="Arial" w:cs="Arial"/>
          <w:b/>
          <w:sz w:val="32"/>
          <w:szCs w:val="32"/>
          <w:u w:val="single"/>
        </w:rPr>
      </w:pPr>
      <w:r w:rsidRPr="00282E54">
        <w:rPr>
          <w:rFonts w:ascii="Arial" w:hAnsi="Arial" w:cs="Arial"/>
          <w:b/>
          <w:sz w:val="32"/>
          <w:szCs w:val="32"/>
          <w:u w:val="single"/>
        </w:rPr>
        <w:t>ALERT for Transplant Team:</w:t>
      </w:r>
    </w:p>
    <w:p w:rsidR="00FB1630" w:rsidRDefault="00FB1630" w:rsidP="002B6A3C">
      <w:pPr>
        <w:jc w:val="center"/>
        <w:rPr>
          <w:rFonts w:ascii="Arial" w:hAnsi="Arial" w:cs="Arial"/>
          <w:b/>
          <w:u w:val="single"/>
        </w:rPr>
      </w:pPr>
    </w:p>
    <w:p w:rsidR="00FB1630" w:rsidRDefault="00FB1630" w:rsidP="002B6A3C">
      <w:pPr>
        <w:jc w:val="center"/>
        <w:rPr>
          <w:rFonts w:ascii="Arial" w:hAnsi="Arial" w:cs="Arial"/>
          <w:b/>
          <w:u w:val="single"/>
        </w:rPr>
      </w:pPr>
      <w:r>
        <w:rPr>
          <w:rFonts w:ascii="Arial" w:hAnsi="Arial" w:cs="Arial"/>
          <w:b/>
          <w:u w:val="single"/>
        </w:rPr>
        <w:t xml:space="preserve">This is a </w:t>
      </w:r>
    </w:p>
    <w:p w:rsidR="00FB1630" w:rsidRDefault="00FB1630" w:rsidP="002B6A3C">
      <w:pPr>
        <w:jc w:val="center"/>
        <w:rPr>
          <w:rFonts w:ascii="Arial" w:hAnsi="Arial" w:cs="Arial"/>
          <w:b/>
          <w:u w:val="single"/>
        </w:rPr>
      </w:pPr>
    </w:p>
    <w:p w:rsidR="002B6A3C" w:rsidRPr="00282E54" w:rsidRDefault="002B6A3C" w:rsidP="002B6A3C">
      <w:pPr>
        <w:jc w:val="center"/>
        <w:rPr>
          <w:rFonts w:ascii="Arial" w:hAnsi="Arial" w:cs="Arial"/>
          <w:b/>
          <w:sz w:val="32"/>
          <w:szCs w:val="32"/>
          <w:u w:val="single"/>
        </w:rPr>
      </w:pPr>
      <w:r w:rsidRPr="00282E54">
        <w:rPr>
          <w:rFonts w:ascii="Arial" w:hAnsi="Arial" w:cs="Arial"/>
          <w:b/>
          <w:sz w:val="32"/>
          <w:szCs w:val="32"/>
          <w:u w:val="single"/>
        </w:rPr>
        <w:t>NIH APOLLO Research Study Kidney</w:t>
      </w:r>
    </w:p>
    <w:p w:rsidR="002B6A3C" w:rsidRPr="00635AE8" w:rsidRDefault="002B6A3C" w:rsidP="002B6A3C">
      <w:pPr>
        <w:rPr>
          <w:rFonts w:ascii="Arial" w:hAnsi="Arial" w:cs="Arial"/>
          <w:b/>
        </w:rPr>
      </w:pPr>
    </w:p>
    <w:p w:rsidR="002B6A3C" w:rsidRPr="00635AE8" w:rsidRDefault="002B6A3C" w:rsidP="002B6A3C">
      <w:pPr>
        <w:rPr>
          <w:rFonts w:ascii="Arial" w:hAnsi="Arial" w:cs="Arial"/>
          <w:b/>
        </w:rPr>
      </w:pPr>
    </w:p>
    <w:p w:rsidR="002B6A3C" w:rsidRPr="007A1C94" w:rsidRDefault="002B6A3C" w:rsidP="002B6A3C">
      <w:pPr>
        <w:ind w:left="1440" w:firstLine="720"/>
        <w:rPr>
          <w:rFonts w:ascii="Arial" w:hAnsi="Arial" w:cs="Arial"/>
          <w:b/>
        </w:rPr>
      </w:pPr>
      <w:r w:rsidRPr="00635AE8">
        <w:rPr>
          <w:rFonts w:ascii="Arial" w:hAnsi="Arial" w:cs="Arial"/>
          <w:noProof/>
        </w:rPr>
        <w:drawing>
          <wp:inline distT="0" distB="0" distL="0" distR="0" wp14:anchorId="070C610A" wp14:editId="00F36805">
            <wp:extent cx="3057525" cy="3957552"/>
            <wp:effectExtent l="0" t="0" r="0" b="0"/>
            <wp:docPr id="6" name="Picture 12">
              <a:extLst xmlns:a="http://schemas.openxmlformats.org/drawingml/2006/main">
                <a:ext uri="{FF2B5EF4-FFF2-40B4-BE49-F238E27FC236}">
                  <a16:creationId xmlns:a16="http://schemas.microsoft.com/office/drawing/2014/main" id="{12F2C895-927A-4213-885D-0DF22EC967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2">
                      <a:extLst>
                        <a:ext uri="{FF2B5EF4-FFF2-40B4-BE49-F238E27FC236}">
                          <a16:creationId xmlns:a16="http://schemas.microsoft.com/office/drawing/2014/main" id="{12F2C895-927A-4213-885D-0DF22EC9679E}"/>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7525" cy="3957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2B6A3C" w:rsidRPr="007A1C94" w:rsidRDefault="002B6A3C" w:rsidP="002B6A3C">
      <w:pPr>
        <w:rPr>
          <w:rFonts w:ascii="Arial" w:hAnsi="Arial" w:cs="Arial"/>
          <w:b/>
        </w:rPr>
      </w:pPr>
    </w:p>
    <w:p w:rsidR="00FB1630" w:rsidRPr="003947A1" w:rsidRDefault="00FB1630" w:rsidP="00FB1630">
      <w:pPr>
        <w:spacing w:after="240"/>
        <w:jc w:val="center"/>
        <w:rPr>
          <w:rFonts w:ascii="Arial" w:hAnsi="Arial" w:cs="Arial"/>
          <w:b/>
          <w:sz w:val="24"/>
          <w:szCs w:val="24"/>
        </w:rPr>
      </w:pPr>
      <w:r w:rsidRPr="003947A1">
        <w:rPr>
          <w:rFonts w:ascii="Arial" w:hAnsi="Arial" w:cs="Arial"/>
          <w:b/>
          <w:sz w:val="24"/>
          <w:szCs w:val="24"/>
        </w:rPr>
        <w:t>After transplantation of this kidney, please contact:</w:t>
      </w:r>
    </w:p>
    <w:p w:rsidR="00FB1630" w:rsidRDefault="00FB1630" w:rsidP="00FB1630">
      <w:pPr>
        <w:pStyle w:val="ListParagraph"/>
        <w:numPr>
          <w:ilvl w:val="0"/>
          <w:numId w:val="23"/>
        </w:numPr>
        <w:spacing w:after="0" w:line="240" w:lineRule="auto"/>
        <w:rPr>
          <w:rFonts w:ascii="Arial" w:hAnsi="Arial" w:cs="Arial"/>
          <w:b/>
          <w:sz w:val="24"/>
          <w:szCs w:val="24"/>
        </w:rPr>
      </w:pPr>
      <w:r w:rsidRPr="003947A1">
        <w:rPr>
          <w:rFonts w:ascii="Arial" w:hAnsi="Arial" w:cs="Arial"/>
          <w:b/>
          <w:sz w:val="24"/>
          <w:szCs w:val="24"/>
        </w:rPr>
        <w:t xml:space="preserve">the designated </w:t>
      </w:r>
      <w:r w:rsidRPr="003947A1">
        <w:rPr>
          <w:rFonts w:ascii="Arial" w:hAnsi="Arial" w:cs="Arial"/>
          <w:b/>
          <w:sz w:val="24"/>
          <w:szCs w:val="24"/>
          <w:u w:val="single"/>
        </w:rPr>
        <w:t>APOLLO study coordinator</w:t>
      </w:r>
      <w:r w:rsidRPr="003947A1">
        <w:rPr>
          <w:rFonts w:ascii="Arial" w:hAnsi="Arial" w:cs="Arial"/>
          <w:b/>
          <w:sz w:val="24"/>
          <w:szCs w:val="24"/>
        </w:rPr>
        <w:t xml:space="preserve"> at your Clinical Center,</w:t>
      </w:r>
      <w:r>
        <w:rPr>
          <w:rFonts w:ascii="Arial" w:hAnsi="Arial" w:cs="Arial"/>
          <w:b/>
          <w:sz w:val="24"/>
          <w:szCs w:val="24"/>
        </w:rPr>
        <w:t xml:space="preserve"> </w:t>
      </w:r>
      <w:r w:rsidRPr="003947A1">
        <w:rPr>
          <w:rFonts w:ascii="Arial" w:hAnsi="Arial" w:cs="Arial"/>
          <w:b/>
          <w:sz w:val="24"/>
          <w:szCs w:val="24"/>
        </w:rPr>
        <w:t>OR</w:t>
      </w:r>
    </w:p>
    <w:p w:rsidR="00FB1630" w:rsidRPr="00C933DD" w:rsidRDefault="00FB1630" w:rsidP="00FB1630">
      <w:pPr>
        <w:pStyle w:val="ListParagraph"/>
        <w:rPr>
          <w:rFonts w:ascii="Arial" w:hAnsi="Arial" w:cs="Arial"/>
          <w:b/>
          <w:sz w:val="16"/>
          <w:szCs w:val="16"/>
        </w:rPr>
      </w:pPr>
    </w:p>
    <w:p w:rsidR="00FB1630" w:rsidRDefault="00FB1630" w:rsidP="00FB1630">
      <w:pPr>
        <w:pStyle w:val="ListParagraph"/>
        <w:numPr>
          <w:ilvl w:val="0"/>
          <w:numId w:val="23"/>
        </w:numPr>
        <w:spacing w:after="0" w:line="240" w:lineRule="auto"/>
        <w:rPr>
          <w:rFonts w:ascii="Arial" w:hAnsi="Arial" w:cs="Arial"/>
          <w:b/>
          <w:sz w:val="24"/>
          <w:szCs w:val="24"/>
        </w:rPr>
      </w:pPr>
      <w:r w:rsidRPr="003947A1">
        <w:rPr>
          <w:rFonts w:ascii="Arial" w:hAnsi="Arial" w:cs="Arial"/>
          <w:b/>
          <w:sz w:val="24"/>
          <w:szCs w:val="24"/>
        </w:rPr>
        <w:t>the research staff at your transplant center, OR</w:t>
      </w:r>
    </w:p>
    <w:p w:rsidR="00FB1630" w:rsidRPr="00C933DD" w:rsidRDefault="00FB1630" w:rsidP="00FB1630">
      <w:pPr>
        <w:pStyle w:val="ListParagraph"/>
        <w:rPr>
          <w:rFonts w:ascii="Arial" w:hAnsi="Arial" w:cs="Arial"/>
          <w:b/>
          <w:sz w:val="16"/>
          <w:szCs w:val="16"/>
        </w:rPr>
      </w:pPr>
    </w:p>
    <w:p w:rsidR="00FB1630" w:rsidRPr="003947A1" w:rsidRDefault="00FB1630" w:rsidP="00FB1630">
      <w:pPr>
        <w:pStyle w:val="ListParagraph"/>
        <w:numPr>
          <w:ilvl w:val="0"/>
          <w:numId w:val="23"/>
        </w:numPr>
        <w:spacing w:before="120" w:after="0" w:line="240" w:lineRule="auto"/>
        <w:rPr>
          <w:rFonts w:ascii="Arial" w:hAnsi="Arial" w:cs="Arial"/>
          <w:b/>
          <w:sz w:val="24"/>
          <w:szCs w:val="24"/>
        </w:rPr>
      </w:pPr>
      <w:r w:rsidRPr="003947A1">
        <w:rPr>
          <w:rFonts w:ascii="Arial" w:hAnsi="Arial" w:cs="Arial"/>
          <w:b/>
          <w:sz w:val="24"/>
          <w:szCs w:val="24"/>
        </w:rPr>
        <w:t xml:space="preserve">if you need assistance identifying the correct staff to contact, email the APOLLO Coordinating Center staff – </w:t>
      </w:r>
      <w:hyperlink r:id="rId14" w:history="1">
        <w:r w:rsidRPr="003947A1">
          <w:rPr>
            <w:rStyle w:val="Hyperlink"/>
            <w:rFonts w:ascii="Arial" w:hAnsi="Arial" w:cs="Arial"/>
            <w:b/>
            <w:sz w:val="24"/>
            <w:szCs w:val="24"/>
          </w:rPr>
          <w:t>APOLLOstudy@wakehealth.edu</w:t>
        </w:r>
      </w:hyperlink>
      <w:r w:rsidRPr="003947A1">
        <w:rPr>
          <w:rFonts w:ascii="Arial" w:hAnsi="Arial" w:cs="Arial"/>
          <w:b/>
          <w:sz w:val="24"/>
          <w:szCs w:val="24"/>
        </w:rPr>
        <w:t xml:space="preserve"> </w:t>
      </w:r>
    </w:p>
    <w:p w:rsidR="00FB1630" w:rsidRPr="003947A1" w:rsidRDefault="00FB1630" w:rsidP="00FB1630">
      <w:pPr>
        <w:jc w:val="center"/>
        <w:rPr>
          <w:rFonts w:ascii="Arial" w:hAnsi="Arial" w:cs="Arial"/>
          <w:b/>
          <w:sz w:val="24"/>
          <w:szCs w:val="24"/>
        </w:rPr>
      </w:pPr>
    </w:p>
    <w:p w:rsidR="00FB1630" w:rsidRPr="003947A1" w:rsidRDefault="00FB1630" w:rsidP="00FB1630">
      <w:pPr>
        <w:jc w:val="center"/>
        <w:rPr>
          <w:rFonts w:ascii="Arial" w:hAnsi="Arial" w:cs="Arial"/>
          <w:b/>
          <w:sz w:val="24"/>
          <w:szCs w:val="24"/>
        </w:rPr>
      </w:pPr>
    </w:p>
    <w:p w:rsidR="002B6A3C" w:rsidRDefault="00FB1630" w:rsidP="002B6A3C">
      <w:pPr>
        <w:jc w:val="center"/>
        <w:rPr>
          <w:rFonts w:ascii="Arial" w:hAnsi="Arial" w:cs="Arial"/>
          <w:b/>
        </w:rPr>
      </w:pPr>
      <w:r w:rsidRPr="003947A1">
        <w:rPr>
          <w:rStyle w:val="Hyperlink"/>
          <w:rFonts w:ascii="Arial" w:hAnsi="Arial" w:cs="Arial"/>
          <w:color w:val="auto"/>
          <w:sz w:val="24"/>
          <w:szCs w:val="24"/>
          <w:u w:val="none"/>
        </w:rPr>
        <w:t>For more information about the APOLLO research study, visit our website:</w:t>
      </w:r>
      <w:r w:rsidRPr="003947A1">
        <w:rPr>
          <w:rStyle w:val="Hyperlink"/>
          <w:rFonts w:ascii="Arial" w:hAnsi="Arial" w:cs="Arial"/>
          <w:color w:val="auto"/>
          <w:sz w:val="24"/>
          <w:szCs w:val="24"/>
        </w:rPr>
        <w:t xml:space="preserve"> </w:t>
      </w:r>
    </w:p>
    <w:p w:rsidR="002B6A3C" w:rsidRPr="00635AE8" w:rsidRDefault="002B6A3C" w:rsidP="002B6A3C">
      <w:pPr>
        <w:jc w:val="center"/>
        <w:rPr>
          <w:rFonts w:ascii="Arial" w:hAnsi="Arial" w:cs="Arial"/>
          <w:b/>
        </w:rPr>
      </w:pPr>
      <w:r>
        <w:rPr>
          <w:rStyle w:val="Hyperlink"/>
          <w:rFonts w:ascii="Arial" w:hAnsi="Arial" w:cs="Arial"/>
          <w:color w:val="0070C0"/>
        </w:rPr>
        <w:t xml:space="preserve">Website: </w:t>
      </w:r>
      <w:hyperlink r:id="rId15" w:history="1">
        <w:r w:rsidRPr="00B74442">
          <w:rPr>
            <w:rStyle w:val="Hyperlink"/>
            <w:rFonts w:ascii="Arial" w:hAnsi="Arial" w:cs="Arial"/>
            <w:color w:val="0070C0"/>
          </w:rPr>
          <w:t>www.The</w:t>
        </w:r>
      </w:hyperlink>
      <w:r w:rsidRPr="00B74442">
        <w:rPr>
          <w:rFonts w:ascii="Arial" w:hAnsi="Arial" w:cs="Arial"/>
          <w:color w:val="0070C0"/>
          <w:u w:val="single"/>
        </w:rPr>
        <w:t>Apollo</w:t>
      </w:r>
      <w:r>
        <w:rPr>
          <w:rFonts w:ascii="Arial" w:hAnsi="Arial" w:cs="Arial"/>
          <w:color w:val="0070C0"/>
          <w:u w:val="single"/>
        </w:rPr>
        <w:t>Network</w:t>
      </w:r>
      <w:r w:rsidRPr="00B74442">
        <w:rPr>
          <w:rFonts w:ascii="Arial" w:hAnsi="Arial" w:cs="Arial"/>
          <w:color w:val="0070C0"/>
          <w:u w:val="single"/>
        </w:rPr>
        <w:t>.org</w:t>
      </w:r>
    </w:p>
    <w:p w:rsidR="002B6A3C" w:rsidRPr="00635AE8" w:rsidRDefault="002B6A3C" w:rsidP="002B6A3C">
      <w:pPr>
        <w:jc w:val="center"/>
        <w:rPr>
          <w:rFonts w:ascii="Arial" w:hAnsi="Arial" w:cs="Arial"/>
          <w:b/>
        </w:rPr>
      </w:pPr>
    </w:p>
    <w:p w:rsidR="002B6A3C" w:rsidRPr="00635AE8" w:rsidRDefault="002B6A3C" w:rsidP="002B6A3C">
      <w:pPr>
        <w:rPr>
          <w:rFonts w:ascii="Arial" w:hAnsi="Arial" w:cs="Arial"/>
          <w:b/>
        </w:rPr>
      </w:pPr>
      <w:r w:rsidRPr="00635AE8">
        <w:rPr>
          <w:rFonts w:ascii="Arial" w:hAnsi="Arial" w:cs="Arial"/>
          <w:b/>
        </w:rPr>
        <w:t xml:space="preserve"> </w:t>
      </w:r>
    </w:p>
    <w:p w:rsidR="002B6A3C" w:rsidRPr="00635AE8" w:rsidRDefault="002B6A3C" w:rsidP="002B6A3C">
      <w:pPr>
        <w:jc w:val="center"/>
        <w:rPr>
          <w:rFonts w:ascii="Arial" w:hAnsi="Arial" w:cs="Arial"/>
          <w:b/>
        </w:rPr>
      </w:pPr>
      <w:r w:rsidRPr="00635AE8">
        <w:rPr>
          <w:rFonts w:ascii="Arial" w:hAnsi="Arial" w:cs="Arial"/>
          <w:b/>
        </w:rPr>
        <w:t>Thank you from the NIH APOLLO Consortium!</w:t>
      </w:r>
    </w:p>
    <w:p w:rsidR="0046652D" w:rsidRDefault="0046652D" w:rsidP="009E322D">
      <w:pPr>
        <w:rPr>
          <w:b/>
        </w:rPr>
        <w:sectPr w:rsidR="0046652D" w:rsidSect="00FB0A5C">
          <w:footerReference w:type="default" r:id="rId16"/>
          <w:pgSz w:w="12240" w:h="15840"/>
          <w:pgMar w:top="1080" w:right="1440" w:bottom="1627" w:left="1440" w:header="720" w:footer="720" w:gutter="0"/>
          <w:cols w:space="720"/>
          <w:docGrid w:linePitch="360"/>
        </w:sectPr>
      </w:pPr>
      <w:bookmarkStart w:id="0" w:name="_GoBack"/>
      <w:bookmarkEnd w:id="0"/>
    </w:p>
    <w:p w:rsidR="00D22B55" w:rsidRDefault="00F7503B" w:rsidP="00303F2F">
      <w:pPr>
        <w:tabs>
          <w:tab w:val="left" w:pos="1755"/>
        </w:tabs>
        <w:rPr>
          <w:b/>
        </w:rPr>
      </w:pPr>
      <w:r>
        <w:rPr>
          <w:b/>
        </w:rPr>
        <w:lastRenderedPageBreak/>
        <w:t>Appendix 3</w:t>
      </w:r>
      <w:r w:rsidR="00A7413F">
        <w:rPr>
          <w:b/>
        </w:rPr>
        <w:tab/>
      </w:r>
      <w:r w:rsidR="000D4537" w:rsidRPr="001D60C7">
        <w:rPr>
          <w:b/>
        </w:rPr>
        <w:t xml:space="preserve">APOLLO </w:t>
      </w:r>
      <w:r w:rsidR="000D4537" w:rsidRPr="00FA082F">
        <w:rPr>
          <w:b/>
        </w:rPr>
        <w:t>Inventory and Shipping Spreadsheet</w:t>
      </w:r>
    </w:p>
    <w:p w:rsidR="0079118F" w:rsidRDefault="0079118F" w:rsidP="00303F2F">
      <w:pPr>
        <w:tabs>
          <w:tab w:val="left" w:pos="1755"/>
        </w:tabs>
        <w:rPr>
          <w:b/>
        </w:rPr>
      </w:pPr>
    </w:p>
    <w:p w:rsidR="0079118F" w:rsidRDefault="0079118F" w:rsidP="00303F2F">
      <w:pPr>
        <w:tabs>
          <w:tab w:val="left" w:pos="1755"/>
        </w:tabs>
        <w:rPr>
          <w:b/>
        </w:rPr>
      </w:pPr>
    </w:p>
    <w:tbl>
      <w:tblPr>
        <w:tblW w:w="10871" w:type="dxa"/>
        <w:tblInd w:w="-683" w:type="dxa"/>
        <w:tblCellMar>
          <w:left w:w="0" w:type="dxa"/>
          <w:right w:w="0" w:type="dxa"/>
        </w:tblCellMar>
        <w:tblLook w:val="04A0" w:firstRow="1" w:lastRow="0" w:firstColumn="1" w:lastColumn="0" w:noHBand="0" w:noVBand="1"/>
      </w:tblPr>
      <w:tblGrid>
        <w:gridCol w:w="1560"/>
        <w:gridCol w:w="3480"/>
        <w:gridCol w:w="1620"/>
        <w:gridCol w:w="2220"/>
        <w:gridCol w:w="1991"/>
      </w:tblGrid>
      <w:tr w:rsidR="0079118F" w:rsidRPr="007400F9" w:rsidTr="00416011">
        <w:trPr>
          <w:trHeight w:val="300"/>
        </w:trPr>
        <w:tc>
          <w:tcPr>
            <w:tcW w:w="156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bottom"/>
            <w:hideMark/>
          </w:tcPr>
          <w:p w:rsidR="0079118F" w:rsidRPr="007400F9" w:rsidRDefault="0079118F" w:rsidP="00416011">
            <w:r w:rsidRPr="007400F9">
              <w:rPr>
                <w:b/>
                <w:bCs/>
              </w:rPr>
              <w:t>HLA Lab ID:</w:t>
            </w: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79118F" w:rsidRPr="007400F9" w:rsidRDefault="0079118F" w:rsidP="00416011">
            <w:r w:rsidRPr="007400F9">
              <w:rPr>
                <w:b/>
                <w:bCs/>
              </w:rPr>
              <w:t> </w:t>
            </w:r>
          </w:p>
        </w:tc>
        <w:tc>
          <w:tcPr>
            <w:tcW w:w="162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bottom"/>
            <w:hideMark/>
          </w:tcPr>
          <w:p w:rsidR="0079118F" w:rsidRPr="007400F9" w:rsidRDefault="0079118F" w:rsidP="00416011">
            <w:r w:rsidRPr="007400F9">
              <w:rPr>
                <w:b/>
                <w:bCs/>
              </w:rPr>
              <w:t>Ship Date:</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79118F" w:rsidRPr="007400F9" w:rsidRDefault="0079118F" w:rsidP="00416011">
            <w:r w:rsidRPr="007400F9">
              <w:rPr>
                <w:b/>
                <w:bCs/>
              </w:rPr>
              <w:t> </w:t>
            </w:r>
          </w:p>
        </w:tc>
        <w:tc>
          <w:tcPr>
            <w:tcW w:w="1991" w:type="dxa"/>
            <w:tcBorders>
              <w:top w:val="nil"/>
              <w:left w:val="single" w:sz="8" w:space="0" w:color="000000"/>
              <w:bottom w:val="single" w:sz="8" w:space="0" w:color="000000"/>
              <w:right w:val="nil"/>
            </w:tcBorders>
            <w:shd w:val="clear" w:color="auto" w:fill="auto"/>
            <w:tcMar>
              <w:top w:w="15" w:type="dxa"/>
              <w:left w:w="108" w:type="dxa"/>
              <w:bottom w:w="0" w:type="dxa"/>
              <w:right w:w="108" w:type="dxa"/>
            </w:tcMar>
            <w:vAlign w:val="bottom"/>
            <w:hideMark/>
          </w:tcPr>
          <w:p w:rsidR="0079118F" w:rsidRPr="007400F9" w:rsidRDefault="0079118F" w:rsidP="00416011"/>
        </w:tc>
      </w:tr>
      <w:tr w:rsidR="0079118F" w:rsidRPr="007400F9" w:rsidTr="00416011">
        <w:trPr>
          <w:trHeight w:val="300"/>
        </w:trPr>
        <w:tc>
          <w:tcPr>
            <w:tcW w:w="1560" w:type="dxa"/>
            <w:tcBorders>
              <w:top w:val="single" w:sz="8" w:space="0" w:color="000000"/>
              <w:left w:val="nil"/>
              <w:bottom w:val="nil"/>
              <w:right w:val="nil"/>
            </w:tcBorders>
            <w:shd w:val="clear" w:color="auto" w:fill="auto"/>
            <w:tcMar>
              <w:top w:w="15" w:type="dxa"/>
              <w:left w:w="108" w:type="dxa"/>
              <w:bottom w:w="0" w:type="dxa"/>
              <w:right w:w="108" w:type="dxa"/>
            </w:tcMar>
            <w:vAlign w:val="bottom"/>
            <w:hideMark/>
          </w:tcPr>
          <w:p w:rsidR="0079118F" w:rsidRPr="007400F9" w:rsidRDefault="0079118F" w:rsidP="00416011"/>
        </w:tc>
        <w:tc>
          <w:tcPr>
            <w:tcW w:w="3480" w:type="dxa"/>
            <w:tcBorders>
              <w:top w:val="single" w:sz="8" w:space="0" w:color="000000"/>
              <w:left w:val="nil"/>
              <w:bottom w:val="nil"/>
              <w:right w:val="nil"/>
            </w:tcBorders>
            <w:shd w:val="clear" w:color="auto" w:fill="auto"/>
            <w:tcMar>
              <w:top w:w="15" w:type="dxa"/>
              <w:left w:w="108" w:type="dxa"/>
              <w:bottom w:w="0" w:type="dxa"/>
              <w:right w:w="108" w:type="dxa"/>
            </w:tcMar>
            <w:vAlign w:val="bottom"/>
            <w:hideMark/>
          </w:tcPr>
          <w:p w:rsidR="0079118F" w:rsidRPr="007400F9" w:rsidRDefault="0079118F" w:rsidP="00416011"/>
        </w:tc>
        <w:tc>
          <w:tcPr>
            <w:tcW w:w="1620" w:type="dxa"/>
            <w:tcBorders>
              <w:top w:val="single" w:sz="8" w:space="0" w:color="000000"/>
              <w:left w:val="nil"/>
              <w:bottom w:val="nil"/>
              <w:right w:val="single" w:sz="8" w:space="0" w:color="000000"/>
            </w:tcBorders>
            <w:shd w:val="clear" w:color="auto" w:fill="auto"/>
            <w:tcMar>
              <w:top w:w="15" w:type="dxa"/>
              <w:left w:w="108" w:type="dxa"/>
              <w:bottom w:w="0" w:type="dxa"/>
              <w:right w:w="108" w:type="dxa"/>
            </w:tcMar>
            <w:vAlign w:val="bottom"/>
            <w:hideMark/>
          </w:tcPr>
          <w:p w:rsidR="0079118F" w:rsidRPr="007400F9" w:rsidRDefault="0079118F" w:rsidP="00416011"/>
        </w:tc>
        <w:tc>
          <w:tcPr>
            <w:tcW w:w="222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bottom"/>
            <w:hideMark/>
          </w:tcPr>
          <w:p w:rsidR="0079118F" w:rsidRPr="007400F9" w:rsidRDefault="0079118F" w:rsidP="00416011">
            <w:r w:rsidRPr="007400F9">
              <w:rPr>
                <w:b/>
                <w:bCs/>
              </w:rPr>
              <w:t xml:space="preserve">Person </w:t>
            </w:r>
            <w:proofErr w:type="spellStart"/>
            <w:r w:rsidRPr="007400F9">
              <w:rPr>
                <w:b/>
                <w:bCs/>
              </w:rPr>
              <w:t>Fedexing</w:t>
            </w:r>
            <w:proofErr w:type="spellEnd"/>
            <w:r w:rsidRPr="007400F9">
              <w:rPr>
                <w:b/>
                <w:bCs/>
              </w:rPr>
              <w:t>:</w:t>
            </w:r>
          </w:p>
        </w:tc>
        <w:tc>
          <w:tcPr>
            <w:tcW w:w="1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79118F" w:rsidRPr="007400F9" w:rsidRDefault="0079118F" w:rsidP="00416011">
            <w:r w:rsidRPr="007400F9">
              <w:t> </w:t>
            </w:r>
          </w:p>
        </w:tc>
      </w:tr>
    </w:tbl>
    <w:p w:rsidR="0079118F" w:rsidRDefault="0079118F" w:rsidP="00303F2F">
      <w:pPr>
        <w:tabs>
          <w:tab w:val="left" w:pos="1755"/>
        </w:tabs>
        <w:rPr>
          <w:b/>
        </w:rPr>
      </w:pPr>
    </w:p>
    <w:p w:rsidR="008E0425" w:rsidRDefault="006F3622" w:rsidP="009E322D">
      <w:pPr>
        <w:rPr>
          <w:b/>
        </w:rPr>
      </w:pPr>
      <w:r>
        <w:rPr>
          <w:b/>
          <w:noProof/>
        </w:rPr>
        <w:object w:dxaOrig="1440" w:dyaOrig="1440" w14:anchorId="791B9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s1028" type="#_x0000_t75" style="position:absolute;margin-left:-34.5pt;margin-top:-7.25pt;width:537pt;height:632.25pt;z-index:251660288;visibility:visible;mso-position-horizontal-relative:text;mso-position-vertical-relative:text">
            <v:imagedata r:id="rId17" o:title=""/>
          </v:shape>
          <o:OLEObject Type="Embed" ProgID="Excel.Sheet.12" ShapeID="Object 1" DrawAspect="Content" ObjectID="_1619511437" r:id="rId18"/>
        </w:object>
      </w: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79118F" w:rsidRDefault="0079118F" w:rsidP="009E322D">
      <w:pPr>
        <w:rPr>
          <w:b/>
        </w:rPr>
      </w:pPr>
    </w:p>
    <w:p w:rsidR="005C2265" w:rsidRDefault="005C2265" w:rsidP="00F7503B">
      <w:pPr>
        <w:rPr>
          <w:rFonts w:ascii="Arial" w:hAnsi="Arial" w:cs="Arial"/>
          <w:b/>
        </w:rPr>
      </w:pPr>
    </w:p>
    <w:p w:rsidR="00F7503B" w:rsidRDefault="00F7503B" w:rsidP="00F7503B">
      <w:pPr>
        <w:rPr>
          <w:rFonts w:ascii="Arial" w:hAnsi="Arial" w:cs="Arial"/>
          <w:b/>
        </w:rPr>
      </w:pPr>
      <w:r w:rsidRPr="00FA082F">
        <w:rPr>
          <w:rFonts w:ascii="Arial" w:hAnsi="Arial" w:cs="Arial"/>
          <w:b/>
        </w:rPr>
        <w:t>Appendix 4</w:t>
      </w:r>
      <w:r>
        <w:rPr>
          <w:rFonts w:ascii="Arial" w:hAnsi="Arial" w:cs="Arial"/>
        </w:rPr>
        <w:tab/>
      </w:r>
      <w:r w:rsidRPr="00635AE8">
        <w:rPr>
          <w:rFonts w:ascii="Arial" w:hAnsi="Arial" w:cs="Arial"/>
          <w:b/>
        </w:rPr>
        <w:t xml:space="preserve">Template </w:t>
      </w:r>
      <w:r w:rsidR="00974086">
        <w:rPr>
          <w:rFonts w:ascii="Arial" w:hAnsi="Arial" w:cs="Arial"/>
          <w:b/>
        </w:rPr>
        <w:t>L</w:t>
      </w:r>
      <w:r w:rsidRPr="00635AE8">
        <w:rPr>
          <w:rFonts w:ascii="Arial" w:hAnsi="Arial" w:cs="Arial"/>
          <w:b/>
        </w:rPr>
        <w:t xml:space="preserve">anguage to be </w:t>
      </w:r>
      <w:r w:rsidR="00974086">
        <w:rPr>
          <w:rFonts w:ascii="Arial" w:hAnsi="Arial" w:cs="Arial"/>
          <w:b/>
        </w:rPr>
        <w:t>I</w:t>
      </w:r>
      <w:r w:rsidRPr="00635AE8">
        <w:rPr>
          <w:rFonts w:ascii="Arial" w:hAnsi="Arial" w:cs="Arial"/>
          <w:b/>
        </w:rPr>
        <w:t xml:space="preserve">ncluded with </w:t>
      </w:r>
      <w:r w:rsidR="00974086">
        <w:rPr>
          <w:rFonts w:ascii="Arial" w:hAnsi="Arial" w:cs="Arial"/>
          <w:b/>
        </w:rPr>
        <w:t>D</w:t>
      </w:r>
      <w:r w:rsidRPr="00635AE8">
        <w:rPr>
          <w:rFonts w:ascii="Arial" w:hAnsi="Arial" w:cs="Arial"/>
          <w:b/>
        </w:rPr>
        <w:t xml:space="preserve">onor </w:t>
      </w:r>
      <w:r w:rsidR="00974086">
        <w:rPr>
          <w:rFonts w:ascii="Arial" w:hAnsi="Arial" w:cs="Arial"/>
          <w:b/>
        </w:rPr>
        <w:t>F</w:t>
      </w:r>
      <w:r w:rsidRPr="00635AE8">
        <w:rPr>
          <w:rFonts w:ascii="Arial" w:hAnsi="Arial" w:cs="Arial"/>
          <w:b/>
        </w:rPr>
        <w:t xml:space="preserve">amily </w:t>
      </w:r>
      <w:r w:rsidR="00974086">
        <w:rPr>
          <w:rFonts w:ascii="Arial" w:hAnsi="Arial" w:cs="Arial"/>
          <w:b/>
        </w:rPr>
        <w:t>F</w:t>
      </w:r>
      <w:r w:rsidRPr="00635AE8">
        <w:rPr>
          <w:rFonts w:ascii="Arial" w:hAnsi="Arial" w:cs="Arial"/>
          <w:b/>
        </w:rPr>
        <w:t>ollow-up:</w:t>
      </w:r>
    </w:p>
    <w:p w:rsidR="00F7503B" w:rsidRPr="00635AE8" w:rsidRDefault="00F7503B" w:rsidP="00F7503B">
      <w:pPr>
        <w:rPr>
          <w:rFonts w:ascii="Arial" w:hAnsi="Arial" w:cs="Arial"/>
          <w:b/>
        </w:rPr>
      </w:pPr>
    </w:p>
    <w:p w:rsidR="00F7503B" w:rsidRDefault="00F7503B" w:rsidP="00F7503B">
      <w:pPr>
        <w:ind w:right="-360"/>
        <w:jc w:val="both"/>
        <w:rPr>
          <w:rFonts w:ascii="Arial" w:hAnsi="Arial" w:cs="Arial"/>
          <w:i/>
        </w:rPr>
      </w:pPr>
      <w:r w:rsidRPr="00635AE8">
        <w:rPr>
          <w:rFonts w:ascii="Arial" w:hAnsi="Arial" w:cs="Arial"/>
          <w:i/>
        </w:rPr>
        <w:t xml:space="preserve">“In addition to the organs noted above that were recovered and transplanted, small samples of blood and urine were recovered and </w:t>
      </w:r>
      <w:r>
        <w:rPr>
          <w:rFonts w:ascii="Arial" w:hAnsi="Arial" w:cs="Arial"/>
          <w:i/>
        </w:rPr>
        <w:t>are a part of</w:t>
      </w:r>
      <w:r w:rsidRPr="00635AE8">
        <w:rPr>
          <w:rFonts w:ascii="Arial" w:hAnsi="Arial" w:cs="Arial"/>
          <w:i/>
        </w:rPr>
        <w:t xml:space="preserve"> the APOLLO research project being performed by the National Institutes of Health (NIH). The goal of this research project is to determine whether alterations in a gene (called the </w:t>
      </w:r>
      <w:proofErr w:type="spellStart"/>
      <w:r w:rsidRPr="00635AE8">
        <w:rPr>
          <w:rFonts w:ascii="Arial" w:hAnsi="Arial" w:cs="Arial"/>
          <w:i/>
        </w:rPr>
        <w:t>apolipoprotein</w:t>
      </w:r>
      <w:proofErr w:type="spellEnd"/>
      <w:r w:rsidRPr="00635AE8">
        <w:rPr>
          <w:rFonts w:ascii="Arial" w:hAnsi="Arial" w:cs="Arial"/>
          <w:i/>
        </w:rPr>
        <w:t xml:space="preserve"> L1 gene or APOL1)</w:t>
      </w:r>
      <w:r w:rsidR="004B71ED">
        <w:rPr>
          <w:rFonts w:ascii="Arial" w:hAnsi="Arial" w:cs="Arial"/>
          <w:i/>
        </w:rPr>
        <w:t xml:space="preserve">, </w:t>
      </w:r>
      <w:r w:rsidRPr="004B71ED">
        <w:rPr>
          <w:rFonts w:ascii="Arial" w:hAnsi="Arial" w:cs="Arial"/>
          <w:i/>
        </w:rPr>
        <w:t>sometimes found in kidney donors and/or recipients</w:t>
      </w:r>
      <w:r w:rsidR="004B71ED" w:rsidRPr="004B71ED">
        <w:rPr>
          <w:rFonts w:ascii="Arial" w:hAnsi="Arial" w:cs="Arial"/>
          <w:i/>
        </w:rPr>
        <w:t xml:space="preserve"> with African ancestry</w:t>
      </w:r>
      <w:r w:rsidRPr="004B71ED">
        <w:rPr>
          <w:rFonts w:ascii="Arial" w:hAnsi="Arial" w:cs="Arial"/>
          <w:i/>
        </w:rPr>
        <w:t>,</w:t>
      </w:r>
      <w:r w:rsidR="004B71ED">
        <w:rPr>
          <w:rFonts w:ascii="Arial" w:hAnsi="Arial" w:cs="Arial"/>
          <w:i/>
        </w:rPr>
        <w:t xml:space="preserve"> </w:t>
      </w:r>
      <w:r>
        <w:rPr>
          <w:rFonts w:ascii="Arial" w:hAnsi="Arial" w:cs="Arial"/>
          <w:i/>
        </w:rPr>
        <w:t>will</w:t>
      </w:r>
      <w:r w:rsidRPr="00635AE8">
        <w:rPr>
          <w:rFonts w:ascii="Arial" w:hAnsi="Arial" w:cs="Arial"/>
          <w:i/>
        </w:rPr>
        <w:t xml:space="preserve"> </w:t>
      </w:r>
      <w:proofErr w:type="gramStart"/>
      <w:r w:rsidRPr="00635AE8">
        <w:rPr>
          <w:rFonts w:ascii="Arial" w:hAnsi="Arial" w:cs="Arial"/>
          <w:i/>
        </w:rPr>
        <w:t>impact</w:t>
      </w:r>
      <w:proofErr w:type="gramEnd"/>
      <w:r w:rsidRPr="00635AE8">
        <w:rPr>
          <w:rFonts w:ascii="Arial" w:hAnsi="Arial" w:cs="Arial"/>
          <w:i/>
        </w:rPr>
        <w:t xml:space="preserve"> kidney transplantation outcomes. </w:t>
      </w:r>
    </w:p>
    <w:p w:rsidR="00F7503B" w:rsidRDefault="00F7503B" w:rsidP="00F7503B">
      <w:pPr>
        <w:ind w:right="-360"/>
        <w:jc w:val="both"/>
        <w:rPr>
          <w:rFonts w:ascii="Arial" w:hAnsi="Arial" w:cs="Arial"/>
          <w:i/>
        </w:rPr>
      </w:pPr>
    </w:p>
    <w:p w:rsidR="00F7503B" w:rsidRPr="00635AE8" w:rsidRDefault="00F7503B" w:rsidP="00F7503B">
      <w:pPr>
        <w:ind w:right="-360"/>
        <w:jc w:val="both"/>
        <w:rPr>
          <w:rFonts w:ascii="Arial" w:hAnsi="Arial" w:cs="Arial"/>
        </w:rPr>
      </w:pPr>
      <w:r w:rsidRPr="00635AE8">
        <w:rPr>
          <w:rFonts w:ascii="Arial" w:hAnsi="Arial" w:cs="Arial"/>
          <w:i/>
        </w:rPr>
        <w:t xml:space="preserve">Once blood samples </w:t>
      </w:r>
      <w:proofErr w:type="gramStart"/>
      <w:r w:rsidRPr="00635AE8">
        <w:rPr>
          <w:rFonts w:ascii="Arial" w:hAnsi="Arial" w:cs="Arial"/>
          <w:i/>
        </w:rPr>
        <w:t>have been collected</w:t>
      </w:r>
      <w:proofErr w:type="gramEnd"/>
      <w:r w:rsidRPr="00635AE8">
        <w:rPr>
          <w:rFonts w:ascii="Arial" w:hAnsi="Arial" w:cs="Arial"/>
          <w:i/>
        </w:rPr>
        <w:t xml:space="preserve"> from all kidney donors</w:t>
      </w:r>
      <w:r>
        <w:rPr>
          <w:rFonts w:ascii="Arial" w:hAnsi="Arial" w:cs="Arial"/>
          <w:i/>
        </w:rPr>
        <w:t xml:space="preserve"> in the study,</w:t>
      </w:r>
      <w:r w:rsidRPr="00635AE8">
        <w:rPr>
          <w:rFonts w:ascii="Arial" w:hAnsi="Arial" w:cs="Arial"/>
          <w:i/>
        </w:rPr>
        <w:t xml:space="preserve"> during an approximate 2</w:t>
      </w:r>
      <w:r>
        <w:rPr>
          <w:rFonts w:ascii="Arial" w:hAnsi="Arial" w:cs="Arial"/>
          <w:i/>
        </w:rPr>
        <w:t xml:space="preserve"> - 3</w:t>
      </w:r>
      <w:r w:rsidRPr="00635AE8">
        <w:rPr>
          <w:rFonts w:ascii="Arial" w:hAnsi="Arial" w:cs="Arial"/>
          <w:i/>
        </w:rPr>
        <w:t xml:space="preserve"> year study period, it </w:t>
      </w:r>
      <w:r>
        <w:rPr>
          <w:rFonts w:ascii="Arial" w:hAnsi="Arial" w:cs="Arial"/>
          <w:i/>
        </w:rPr>
        <w:t>may</w:t>
      </w:r>
      <w:r w:rsidRPr="00635AE8">
        <w:rPr>
          <w:rFonts w:ascii="Arial" w:hAnsi="Arial" w:cs="Arial"/>
          <w:i/>
        </w:rPr>
        <w:t xml:space="preserve"> be possible for you to find out the</w:t>
      </w:r>
      <w:r>
        <w:rPr>
          <w:rFonts w:ascii="Arial" w:hAnsi="Arial" w:cs="Arial"/>
          <w:i/>
        </w:rPr>
        <w:t xml:space="preserve"> results of the</w:t>
      </w:r>
      <w:r w:rsidRPr="00635AE8">
        <w:rPr>
          <w:rFonts w:ascii="Arial" w:hAnsi="Arial" w:cs="Arial"/>
          <w:i/>
        </w:rPr>
        <w:t xml:space="preserve"> gene test f</w:t>
      </w:r>
      <w:r w:rsidR="00311D57">
        <w:rPr>
          <w:rFonts w:ascii="Arial" w:hAnsi="Arial" w:cs="Arial"/>
          <w:i/>
        </w:rPr>
        <w:t xml:space="preserve">or </w:t>
      </w:r>
      <w:r>
        <w:rPr>
          <w:rFonts w:ascii="Arial" w:hAnsi="Arial" w:cs="Arial"/>
          <w:i/>
        </w:rPr>
        <w:t>your loved one</w:t>
      </w:r>
      <w:r w:rsidRPr="00635AE8">
        <w:rPr>
          <w:rFonts w:ascii="Arial" w:hAnsi="Arial" w:cs="Arial"/>
          <w:i/>
        </w:rPr>
        <w:t xml:space="preserve">. </w:t>
      </w:r>
      <w:r>
        <w:rPr>
          <w:rFonts w:ascii="Arial" w:hAnsi="Arial" w:cs="Arial"/>
          <w:i/>
        </w:rPr>
        <w:t xml:space="preserve">We will write to </w:t>
      </w:r>
      <w:r w:rsidRPr="00635AE8">
        <w:rPr>
          <w:rFonts w:ascii="Arial" w:hAnsi="Arial" w:cs="Arial"/>
          <w:i/>
        </w:rPr>
        <w:t>provide</w:t>
      </w:r>
      <w:r>
        <w:rPr>
          <w:rFonts w:ascii="Arial" w:hAnsi="Arial" w:cs="Arial"/>
          <w:i/>
        </w:rPr>
        <w:t xml:space="preserve"> you additional</w:t>
      </w:r>
      <w:r w:rsidRPr="00635AE8">
        <w:rPr>
          <w:rFonts w:ascii="Arial" w:hAnsi="Arial" w:cs="Arial"/>
          <w:i/>
        </w:rPr>
        <w:t xml:space="preserve"> information about how you can </w:t>
      </w:r>
      <w:r>
        <w:rPr>
          <w:rFonts w:ascii="Arial" w:hAnsi="Arial" w:cs="Arial"/>
          <w:i/>
        </w:rPr>
        <w:t xml:space="preserve">get </w:t>
      </w:r>
      <w:r w:rsidRPr="00635AE8">
        <w:rPr>
          <w:rFonts w:ascii="Arial" w:hAnsi="Arial" w:cs="Arial"/>
          <w:i/>
        </w:rPr>
        <w:t>a</w:t>
      </w:r>
      <w:r>
        <w:rPr>
          <w:rFonts w:ascii="Arial" w:hAnsi="Arial" w:cs="Arial"/>
          <w:i/>
        </w:rPr>
        <w:t>cc</w:t>
      </w:r>
      <w:r w:rsidRPr="00635AE8">
        <w:rPr>
          <w:rFonts w:ascii="Arial" w:hAnsi="Arial" w:cs="Arial"/>
          <w:i/>
        </w:rPr>
        <w:t>ess</w:t>
      </w:r>
      <w:r>
        <w:rPr>
          <w:rFonts w:ascii="Arial" w:hAnsi="Arial" w:cs="Arial"/>
          <w:i/>
        </w:rPr>
        <w:t xml:space="preserve"> to</w:t>
      </w:r>
      <w:r w:rsidRPr="00635AE8">
        <w:rPr>
          <w:rFonts w:ascii="Arial" w:hAnsi="Arial" w:cs="Arial"/>
          <w:i/>
        </w:rPr>
        <w:t xml:space="preserve"> th</w:t>
      </w:r>
      <w:r>
        <w:rPr>
          <w:rFonts w:ascii="Arial" w:hAnsi="Arial" w:cs="Arial"/>
          <w:i/>
        </w:rPr>
        <w:t>is</w:t>
      </w:r>
      <w:r w:rsidRPr="00635AE8">
        <w:rPr>
          <w:rFonts w:ascii="Arial" w:hAnsi="Arial" w:cs="Arial"/>
          <w:i/>
        </w:rPr>
        <w:t xml:space="preserve"> information once it becomes available</w:t>
      </w:r>
      <w:r>
        <w:rPr>
          <w:rFonts w:ascii="Arial" w:hAnsi="Arial" w:cs="Arial"/>
          <w:i/>
        </w:rPr>
        <w:t xml:space="preserve"> in the later years of the APOLLO study</w:t>
      </w:r>
      <w:r w:rsidRPr="00635AE8">
        <w:rPr>
          <w:rFonts w:ascii="Arial" w:hAnsi="Arial" w:cs="Arial"/>
          <w:i/>
        </w:rPr>
        <w:t>.”</w:t>
      </w:r>
    </w:p>
    <w:p w:rsidR="00F7503B" w:rsidRDefault="00F7503B" w:rsidP="00F7503B">
      <w:pPr>
        <w:rPr>
          <w:b/>
        </w:rPr>
      </w:pPr>
    </w:p>
    <w:p w:rsidR="00F7503B" w:rsidRDefault="00F7503B" w:rsidP="00F7503B">
      <w:pPr>
        <w:rPr>
          <w:b/>
        </w:rPr>
      </w:pPr>
    </w:p>
    <w:p w:rsidR="00F7503B" w:rsidRDefault="00F7503B" w:rsidP="00F7503B">
      <w:pPr>
        <w:rPr>
          <w:b/>
        </w:rPr>
      </w:pPr>
    </w:p>
    <w:p w:rsidR="00F7503B" w:rsidRPr="009E322D" w:rsidRDefault="00F7503B" w:rsidP="009E322D">
      <w:pPr>
        <w:rPr>
          <w:b/>
        </w:rPr>
      </w:pPr>
    </w:p>
    <w:sectPr w:rsidR="00F7503B" w:rsidRPr="009E322D" w:rsidSect="00FB0A5C">
      <w:pgSz w:w="12240" w:h="15840"/>
      <w:pgMar w:top="1080" w:right="1440" w:bottom="162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550" w:rsidRDefault="00146550">
      <w:r>
        <w:separator/>
      </w:r>
    </w:p>
  </w:endnote>
  <w:endnote w:type="continuationSeparator" w:id="0">
    <w:p w:rsidR="00146550" w:rsidRDefault="0014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510165"/>
      <w:docPartObj>
        <w:docPartGallery w:val="Page Numbers (Bottom of Page)"/>
        <w:docPartUnique/>
      </w:docPartObj>
    </w:sdtPr>
    <w:sdtEndPr>
      <w:rPr>
        <w:noProof/>
      </w:rPr>
    </w:sdtEndPr>
    <w:sdtContent>
      <w:p w:rsidR="00A36B81" w:rsidRDefault="002E5AE2">
        <w:pPr>
          <w:pStyle w:val="Footer"/>
          <w:jc w:val="center"/>
          <w:rPr>
            <w:noProof/>
          </w:rPr>
        </w:pPr>
        <w:r>
          <w:fldChar w:fldCharType="begin"/>
        </w:r>
        <w:r>
          <w:instrText xml:space="preserve"> PAGE   \* MERGEFORMAT </w:instrText>
        </w:r>
        <w:r>
          <w:fldChar w:fldCharType="separate"/>
        </w:r>
        <w:r w:rsidR="006F3622">
          <w:rPr>
            <w:noProof/>
          </w:rPr>
          <w:t>11</w:t>
        </w:r>
        <w:r>
          <w:rPr>
            <w:noProof/>
          </w:rPr>
          <w:fldChar w:fldCharType="end"/>
        </w:r>
      </w:p>
      <w:p w:rsidR="002E5AE2" w:rsidRDefault="00A36B81" w:rsidP="00A36B81">
        <w:pPr>
          <w:pStyle w:val="Footer"/>
        </w:pPr>
        <w:r>
          <w:rPr>
            <w:noProof/>
          </w:rPr>
          <w:t xml:space="preserve">Version </w:t>
        </w:r>
        <w:r w:rsidR="00F55839">
          <w:rPr>
            <w:noProof/>
          </w:rPr>
          <w:t>2</w:t>
        </w:r>
        <w:r>
          <w:rPr>
            <w:noProof/>
          </w:rPr>
          <w:t>.0</w:t>
        </w:r>
      </w:p>
    </w:sdtContent>
  </w:sdt>
  <w:p w:rsidR="002E5AE2" w:rsidRDefault="002E5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550" w:rsidRDefault="00146550">
      <w:r>
        <w:separator/>
      </w:r>
    </w:p>
  </w:footnote>
  <w:footnote w:type="continuationSeparator" w:id="0">
    <w:p w:rsidR="00146550" w:rsidRDefault="00146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229"/>
    <w:multiLevelType w:val="hybridMultilevel"/>
    <w:tmpl w:val="256E3F32"/>
    <w:lvl w:ilvl="0" w:tplc="D698157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06A0"/>
    <w:multiLevelType w:val="hybridMultilevel"/>
    <w:tmpl w:val="D7C06B7A"/>
    <w:lvl w:ilvl="0" w:tplc="505C482A">
      <w:start w:val="1"/>
      <w:numFmt w:val="decimal"/>
      <w:lvlText w:val="%1."/>
      <w:lvlJc w:val="left"/>
      <w:pPr>
        <w:ind w:left="720" w:hanging="360"/>
      </w:pPr>
      <w:rPr>
        <w:rFonts w:hint="default"/>
      </w:rPr>
    </w:lvl>
    <w:lvl w:ilvl="1" w:tplc="898C5E96">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D3A"/>
    <w:multiLevelType w:val="hybridMultilevel"/>
    <w:tmpl w:val="23FA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47B44"/>
    <w:multiLevelType w:val="hybridMultilevel"/>
    <w:tmpl w:val="E45636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26150E"/>
    <w:multiLevelType w:val="hybridMultilevel"/>
    <w:tmpl w:val="CB68F9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AC7A10"/>
    <w:multiLevelType w:val="hybridMultilevel"/>
    <w:tmpl w:val="4F9EED02"/>
    <w:lvl w:ilvl="0" w:tplc="0409000F">
      <w:start w:val="1"/>
      <w:numFmt w:val="decimal"/>
      <w:lvlText w:val="%1."/>
      <w:lvlJc w:val="left"/>
      <w:pPr>
        <w:ind w:left="720" w:hanging="360"/>
      </w:pPr>
    </w:lvl>
    <w:lvl w:ilvl="1" w:tplc="092EAE54">
      <w:start w:val="1"/>
      <w:numFmt w:val="lowerLetter"/>
      <w:lvlText w:val="%2."/>
      <w:lvlJc w:val="left"/>
      <w:pPr>
        <w:ind w:left="1512" w:hanging="288"/>
      </w:pPr>
      <w:rPr>
        <w:rFonts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A086C"/>
    <w:multiLevelType w:val="hybridMultilevel"/>
    <w:tmpl w:val="A5C4E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E5BC7"/>
    <w:multiLevelType w:val="hybridMultilevel"/>
    <w:tmpl w:val="0F48C2E6"/>
    <w:lvl w:ilvl="0" w:tplc="9614E0E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80630"/>
    <w:multiLevelType w:val="hybridMultilevel"/>
    <w:tmpl w:val="09B6064C"/>
    <w:lvl w:ilvl="0" w:tplc="CB481802">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22BD6"/>
    <w:multiLevelType w:val="hybridMultilevel"/>
    <w:tmpl w:val="7B001164"/>
    <w:lvl w:ilvl="0" w:tplc="0409000F">
      <w:start w:val="1"/>
      <w:numFmt w:val="decimal"/>
      <w:lvlText w:val="%1."/>
      <w:lvlJc w:val="left"/>
      <w:pPr>
        <w:ind w:left="720" w:hanging="360"/>
      </w:pPr>
    </w:lvl>
    <w:lvl w:ilvl="1" w:tplc="92846B7C">
      <w:start w:val="1"/>
      <w:numFmt w:val="lowerLetter"/>
      <w:lvlText w:val="%2."/>
      <w:lvlJc w:val="left"/>
      <w:pPr>
        <w:ind w:left="1440" w:hanging="360"/>
      </w:pPr>
      <w:rPr>
        <w:b/>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2218C"/>
    <w:multiLevelType w:val="hybridMultilevel"/>
    <w:tmpl w:val="595A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E4956"/>
    <w:multiLevelType w:val="hybridMultilevel"/>
    <w:tmpl w:val="9E3025DA"/>
    <w:lvl w:ilvl="0" w:tplc="92BA63BE">
      <w:start w:val="1"/>
      <w:numFmt w:val="lowerLetter"/>
      <w:lvlText w:val="%1."/>
      <w:lvlJc w:val="left"/>
      <w:pPr>
        <w:ind w:left="720" w:hanging="360"/>
      </w:pPr>
      <w:rPr>
        <w:rFonts w:asciiTheme="minorHAnsi" w:hAnsiTheme="minorHAnsi"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C2969"/>
    <w:multiLevelType w:val="hybridMultilevel"/>
    <w:tmpl w:val="6D66725E"/>
    <w:lvl w:ilvl="0" w:tplc="48B0F77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2A7F78A5"/>
    <w:multiLevelType w:val="hybridMultilevel"/>
    <w:tmpl w:val="5FB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541B6"/>
    <w:multiLevelType w:val="hybridMultilevel"/>
    <w:tmpl w:val="5024C87E"/>
    <w:lvl w:ilvl="0" w:tplc="092EAE54">
      <w:start w:val="1"/>
      <w:numFmt w:val="lowerLetter"/>
      <w:lvlText w:val="%1."/>
      <w:lvlJc w:val="left"/>
      <w:pPr>
        <w:ind w:left="1512" w:hanging="288"/>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E3B88"/>
    <w:multiLevelType w:val="hybridMultilevel"/>
    <w:tmpl w:val="FCB42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F49A7"/>
    <w:multiLevelType w:val="hybridMultilevel"/>
    <w:tmpl w:val="824066D8"/>
    <w:lvl w:ilvl="0" w:tplc="F496C2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63F0C"/>
    <w:multiLevelType w:val="hybridMultilevel"/>
    <w:tmpl w:val="976A512A"/>
    <w:lvl w:ilvl="0" w:tplc="C1FEA8BC">
      <w:start w:val="1"/>
      <w:numFmt w:val="decimal"/>
      <w:lvlText w:val="%1."/>
      <w:lvlJc w:val="left"/>
      <w:pPr>
        <w:ind w:left="1080" w:hanging="720"/>
      </w:pPr>
      <w:rPr>
        <w:rFonts w:hint="default"/>
      </w:rPr>
    </w:lvl>
    <w:lvl w:ilvl="1" w:tplc="2EE20CC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472B1"/>
    <w:multiLevelType w:val="hybridMultilevel"/>
    <w:tmpl w:val="7B98D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52656"/>
    <w:multiLevelType w:val="multilevel"/>
    <w:tmpl w:val="F25655B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A11646C"/>
    <w:multiLevelType w:val="hybridMultilevel"/>
    <w:tmpl w:val="BDE46E78"/>
    <w:lvl w:ilvl="0" w:tplc="04090019">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21" w15:restartNumberingAfterBreak="0">
    <w:nsid w:val="709F5EB5"/>
    <w:multiLevelType w:val="hybridMultilevel"/>
    <w:tmpl w:val="5366EC90"/>
    <w:lvl w:ilvl="0" w:tplc="1E062EF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8"/>
  </w:num>
  <w:num w:numId="5">
    <w:abstractNumId w:val="15"/>
  </w:num>
  <w:num w:numId="6">
    <w:abstractNumId w:val="13"/>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20"/>
  </w:num>
  <w:num w:numId="12">
    <w:abstractNumId w:val="5"/>
  </w:num>
  <w:num w:numId="13">
    <w:abstractNumId w:val="1"/>
  </w:num>
  <w:num w:numId="14">
    <w:abstractNumId w:val="14"/>
  </w:num>
  <w:num w:numId="15">
    <w:abstractNumId w:val="17"/>
  </w:num>
  <w:num w:numId="16">
    <w:abstractNumId w:val="21"/>
  </w:num>
  <w:num w:numId="17">
    <w:abstractNumId w:val="3"/>
  </w:num>
  <w:num w:numId="18">
    <w:abstractNumId w:val="19"/>
  </w:num>
  <w:num w:numId="19">
    <w:abstractNumId w:val="11"/>
  </w:num>
  <w:num w:numId="20">
    <w:abstractNumId w:val="0"/>
  </w:num>
  <w:num w:numId="21">
    <w:abstractNumId w:val="8"/>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66"/>
    <w:rsid w:val="0001052B"/>
    <w:rsid w:val="000120D4"/>
    <w:rsid w:val="00024694"/>
    <w:rsid w:val="00024787"/>
    <w:rsid w:val="0003408A"/>
    <w:rsid w:val="00042567"/>
    <w:rsid w:val="00043A67"/>
    <w:rsid w:val="00051EB5"/>
    <w:rsid w:val="00057BAF"/>
    <w:rsid w:val="00061F72"/>
    <w:rsid w:val="000649AC"/>
    <w:rsid w:val="00066513"/>
    <w:rsid w:val="00075ABB"/>
    <w:rsid w:val="00090601"/>
    <w:rsid w:val="00091142"/>
    <w:rsid w:val="000A0103"/>
    <w:rsid w:val="000A340C"/>
    <w:rsid w:val="000A5DEB"/>
    <w:rsid w:val="000A7451"/>
    <w:rsid w:val="000B0541"/>
    <w:rsid w:val="000C1CDC"/>
    <w:rsid w:val="000C2D12"/>
    <w:rsid w:val="000C3796"/>
    <w:rsid w:val="000D1E2E"/>
    <w:rsid w:val="000D3D98"/>
    <w:rsid w:val="000D4537"/>
    <w:rsid w:val="000D6958"/>
    <w:rsid w:val="000F09BB"/>
    <w:rsid w:val="000F3C0B"/>
    <w:rsid w:val="000F4947"/>
    <w:rsid w:val="00103C5A"/>
    <w:rsid w:val="00104651"/>
    <w:rsid w:val="00107319"/>
    <w:rsid w:val="00113EC2"/>
    <w:rsid w:val="001256E5"/>
    <w:rsid w:val="00126A69"/>
    <w:rsid w:val="00146550"/>
    <w:rsid w:val="00147B98"/>
    <w:rsid w:val="00164F7A"/>
    <w:rsid w:val="001747C5"/>
    <w:rsid w:val="00174DD7"/>
    <w:rsid w:val="00177146"/>
    <w:rsid w:val="001B4861"/>
    <w:rsid w:val="001B6CC7"/>
    <w:rsid w:val="001D60C7"/>
    <w:rsid w:val="001E1E97"/>
    <w:rsid w:val="001F18FF"/>
    <w:rsid w:val="001F19C7"/>
    <w:rsid w:val="00206DC4"/>
    <w:rsid w:val="00210E01"/>
    <w:rsid w:val="00211973"/>
    <w:rsid w:val="00224217"/>
    <w:rsid w:val="00242FEF"/>
    <w:rsid w:val="002430F8"/>
    <w:rsid w:val="00250B23"/>
    <w:rsid w:val="002561B1"/>
    <w:rsid w:val="00267252"/>
    <w:rsid w:val="002706BC"/>
    <w:rsid w:val="002752F1"/>
    <w:rsid w:val="00277686"/>
    <w:rsid w:val="00280C57"/>
    <w:rsid w:val="0028129F"/>
    <w:rsid w:val="00282E54"/>
    <w:rsid w:val="00282FFC"/>
    <w:rsid w:val="002A4A57"/>
    <w:rsid w:val="002B0326"/>
    <w:rsid w:val="002B4560"/>
    <w:rsid w:val="002B5FD1"/>
    <w:rsid w:val="002B6A3C"/>
    <w:rsid w:val="002C5529"/>
    <w:rsid w:val="002D1043"/>
    <w:rsid w:val="002D2DAC"/>
    <w:rsid w:val="002D4516"/>
    <w:rsid w:val="002D5EBB"/>
    <w:rsid w:val="002E5AE2"/>
    <w:rsid w:val="002F61B4"/>
    <w:rsid w:val="003017D7"/>
    <w:rsid w:val="00303F2F"/>
    <w:rsid w:val="00305868"/>
    <w:rsid w:val="00311D57"/>
    <w:rsid w:val="003131A8"/>
    <w:rsid w:val="0032123B"/>
    <w:rsid w:val="003378ED"/>
    <w:rsid w:val="0034074F"/>
    <w:rsid w:val="0034504C"/>
    <w:rsid w:val="003509C3"/>
    <w:rsid w:val="0035572A"/>
    <w:rsid w:val="00366A3A"/>
    <w:rsid w:val="0037121F"/>
    <w:rsid w:val="00383B96"/>
    <w:rsid w:val="00387A32"/>
    <w:rsid w:val="00394954"/>
    <w:rsid w:val="003B3239"/>
    <w:rsid w:val="003B576F"/>
    <w:rsid w:val="003C1C6B"/>
    <w:rsid w:val="003C3E00"/>
    <w:rsid w:val="003C5422"/>
    <w:rsid w:val="003E0307"/>
    <w:rsid w:val="003F0A12"/>
    <w:rsid w:val="003F2905"/>
    <w:rsid w:val="003F7F55"/>
    <w:rsid w:val="00403964"/>
    <w:rsid w:val="00406867"/>
    <w:rsid w:val="0043029C"/>
    <w:rsid w:val="00447931"/>
    <w:rsid w:val="00447C03"/>
    <w:rsid w:val="00454572"/>
    <w:rsid w:val="004579E5"/>
    <w:rsid w:val="00457F7D"/>
    <w:rsid w:val="00461E8A"/>
    <w:rsid w:val="0046652D"/>
    <w:rsid w:val="00486D27"/>
    <w:rsid w:val="004929C9"/>
    <w:rsid w:val="00492B5B"/>
    <w:rsid w:val="004940E0"/>
    <w:rsid w:val="004960F0"/>
    <w:rsid w:val="004A175D"/>
    <w:rsid w:val="004A29DE"/>
    <w:rsid w:val="004A52E3"/>
    <w:rsid w:val="004B11FD"/>
    <w:rsid w:val="004B5CBD"/>
    <w:rsid w:val="004B71ED"/>
    <w:rsid w:val="004C3243"/>
    <w:rsid w:val="004E292C"/>
    <w:rsid w:val="004E577E"/>
    <w:rsid w:val="004F62C2"/>
    <w:rsid w:val="00500CEA"/>
    <w:rsid w:val="00506BB2"/>
    <w:rsid w:val="00510528"/>
    <w:rsid w:val="00514336"/>
    <w:rsid w:val="00521B70"/>
    <w:rsid w:val="00527626"/>
    <w:rsid w:val="00544941"/>
    <w:rsid w:val="005506CE"/>
    <w:rsid w:val="00553896"/>
    <w:rsid w:val="005569ED"/>
    <w:rsid w:val="00560238"/>
    <w:rsid w:val="00566CFF"/>
    <w:rsid w:val="005711B2"/>
    <w:rsid w:val="00582E8A"/>
    <w:rsid w:val="005950D0"/>
    <w:rsid w:val="005C0235"/>
    <w:rsid w:val="005C1738"/>
    <w:rsid w:val="005C2034"/>
    <w:rsid w:val="005C2265"/>
    <w:rsid w:val="005D4AB4"/>
    <w:rsid w:val="005E1B2E"/>
    <w:rsid w:val="005E3DB1"/>
    <w:rsid w:val="005F1F66"/>
    <w:rsid w:val="005F1F88"/>
    <w:rsid w:val="005F570E"/>
    <w:rsid w:val="005F722E"/>
    <w:rsid w:val="0061210E"/>
    <w:rsid w:val="0061277A"/>
    <w:rsid w:val="006127EF"/>
    <w:rsid w:val="00613740"/>
    <w:rsid w:val="00634280"/>
    <w:rsid w:val="006355BD"/>
    <w:rsid w:val="00636CD4"/>
    <w:rsid w:val="006435C7"/>
    <w:rsid w:val="0064418C"/>
    <w:rsid w:val="00644655"/>
    <w:rsid w:val="00644917"/>
    <w:rsid w:val="006477DC"/>
    <w:rsid w:val="006562FF"/>
    <w:rsid w:val="006703E5"/>
    <w:rsid w:val="00670C8A"/>
    <w:rsid w:val="006745E1"/>
    <w:rsid w:val="00677202"/>
    <w:rsid w:val="00677966"/>
    <w:rsid w:val="00685062"/>
    <w:rsid w:val="00685BB6"/>
    <w:rsid w:val="006A0670"/>
    <w:rsid w:val="006A50C1"/>
    <w:rsid w:val="006B15CA"/>
    <w:rsid w:val="006D1B7C"/>
    <w:rsid w:val="006D5A14"/>
    <w:rsid w:val="006F3622"/>
    <w:rsid w:val="007012A5"/>
    <w:rsid w:val="0070449D"/>
    <w:rsid w:val="00705D0C"/>
    <w:rsid w:val="007071D5"/>
    <w:rsid w:val="00720156"/>
    <w:rsid w:val="007208D0"/>
    <w:rsid w:val="00726536"/>
    <w:rsid w:val="0074176F"/>
    <w:rsid w:val="0074694E"/>
    <w:rsid w:val="00752AF9"/>
    <w:rsid w:val="0077152E"/>
    <w:rsid w:val="007765BA"/>
    <w:rsid w:val="00777163"/>
    <w:rsid w:val="00777CF0"/>
    <w:rsid w:val="00784EEA"/>
    <w:rsid w:val="00787C77"/>
    <w:rsid w:val="0079118F"/>
    <w:rsid w:val="00792856"/>
    <w:rsid w:val="0079319A"/>
    <w:rsid w:val="007962A1"/>
    <w:rsid w:val="007A1812"/>
    <w:rsid w:val="007B0179"/>
    <w:rsid w:val="007B2749"/>
    <w:rsid w:val="007B3145"/>
    <w:rsid w:val="007B44EE"/>
    <w:rsid w:val="007C4125"/>
    <w:rsid w:val="007C6C38"/>
    <w:rsid w:val="007D3B9B"/>
    <w:rsid w:val="007D516D"/>
    <w:rsid w:val="007E6414"/>
    <w:rsid w:val="007E6CFA"/>
    <w:rsid w:val="007E7075"/>
    <w:rsid w:val="00800101"/>
    <w:rsid w:val="00802DE0"/>
    <w:rsid w:val="00815F09"/>
    <w:rsid w:val="00837096"/>
    <w:rsid w:val="008418DC"/>
    <w:rsid w:val="008430D5"/>
    <w:rsid w:val="0085172C"/>
    <w:rsid w:val="0086157F"/>
    <w:rsid w:val="00861692"/>
    <w:rsid w:val="00863B60"/>
    <w:rsid w:val="00863CC6"/>
    <w:rsid w:val="0087070F"/>
    <w:rsid w:val="00896A83"/>
    <w:rsid w:val="008A10D6"/>
    <w:rsid w:val="008A32ED"/>
    <w:rsid w:val="008B0460"/>
    <w:rsid w:val="008B3644"/>
    <w:rsid w:val="008B3EDE"/>
    <w:rsid w:val="008C0482"/>
    <w:rsid w:val="008C26DF"/>
    <w:rsid w:val="008D1DA5"/>
    <w:rsid w:val="008D3937"/>
    <w:rsid w:val="008E0425"/>
    <w:rsid w:val="009058D0"/>
    <w:rsid w:val="00917128"/>
    <w:rsid w:val="00924511"/>
    <w:rsid w:val="00925BA8"/>
    <w:rsid w:val="0093325D"/>
    <w:rsid w:val="00933B23"/>
    <w:rsid w:val="00940C25"/>
    <w:rsid w:val="0094226F"/>
    <w:rsid w:val="00942C76"/>
    <w:rsid w:val="0094612B"/>
    <w:rsid w:val="00954231"/>
    <w:rsid w:val="00954E41"/>
    <w:rsid w:val="00964F8A"/>
    <w:rsid w:val="00974086"/>
    <w:rsid w:val="0097500F"/>
    <w:rsid w:val="00980AA3"/>
    <w:rsid w:val="009876A3"/>
    <w:rsid w:val="009A618F"/>
    <w:rsid w:val="009B355E"/>
    <w:rsid w:val="009B6891"/>
    <w:rsid w:val="009C1A18"/>
    <w:rsid w:val="009C21B1"/>
    <w:rsid w:val="009C2FB8"/>
    <w:rsid w:val="009C4BE6"/>
    <w:rsid w:val="009E322D"/>
    <w:rsid w:val="009E5F55"/>
    <w:rsid w:val="009E6087"/>
    <w:rsid w:val="009F40D1"/>
    <w:rsid w:val="00A02890"/>
    <w:rsid w:val="00A1195E"/>
    <w:rsid w:val="00A161B7"/>
    <w:rsid w:val="00A168F0"/>
    <w:rsid w:val="00A16AF8"/>
    <w:rsid w:val="00A36B81"/>
    <w:rsid w:val="00A62293"/>
    <w:rsid w:val="00A64112"/>
    <w:rsid w:val="00A7413F"/>
    <w:rsid w:val="00A84467"/>
    <w:rsid w:val="00A93C71"/>
    <w:rsid w:val="00A9425D"/>
    <w:rsid w:val="00A94345"/>
    <w:rsid w:val="00AB0897"/>
    <w:rsid w:val="00AB31CC"/>
    <w:rsid w:val="00AB40E2"/>
    <w:rsid w:val="00AC0B52"/>
    <w:rsid w:val="00AC38DB"/>
    <w:rsid w:val="00AC5A9D"/>
    <w:rsid w:val="00AC7106"/>
    <w:rsid w:val="00AD00BA"/>
    <w:rsid w:val="00AD5E99"/>
    <w:rsid w:val="00AE2428"/>
    <w:rsid w:val="00AE5327"/>
    <w:rsid w:val="00AF0188"/>
    <w:rsid w:val="00B039F3"/>
    <w:rsid w:val="00B178B5"/>
    <w:rsid w:val="00B325D5"/>
    <w:rsid w:val="00B35FD8"/>
    <w:rsid w:val="00B45F6C"/>
    <w:rsid w:val="00B63D97"/>
    <w:rsid w:val="00B6556E"/>
    <w:rsid w:val="00B80738"/>
    <w:rsid w:val="00B80A3E"/>
    <w:rsid w:val="00B90865"/>
    <w:rsid w:val="00BD2AC6"/>
    <w:rsid w:val="00BD3375"/>
    <w:rsid w:val="00BD3577"/>
    <w:rsid w:val="00BD55FA"/>
    <w:rsid w:val="00BD5F72"/>
    <w:rsid w:val="00BD6763"/>
    <w:rsid w:val="00BE6610"/>
    <w:rsid w:val="00C13091"/>
    <w:rsid w:val="00C242C7"/>
    <w:rsid w:val="00C24FEF"/>
    <w:rsid w:val="00C2549D"/>
    <w:rsid w:val="00C419D9"/>
    <w:rsid w:val="00C41D05"/>
    <w:rsid w:val="00C46281"/>
    <w:rsid w:val="00C476DE"/>
    <w:rsid w:val="00C47D4A"/>
    <w:rsid w:val="00C51272"/>
    <w:rsid w:val="00C56C49"/>
    <w:rsid w:val="00C57D1F"/>
    <w:rsid w:val="00C602ED"/>
    <w:rsid w:val="00C61F43"/>
    <w:rsid w:val="00C62A34"/>
    <w:rsid w:val="00C64CFC"/>
    <w:rsid w:val="00C65E21"/>
    <w:rsid w:val="00C668FA"/>
    <w:rsid w:val="00C6753D"/>
    <w:rsid w:val="00C76519"/>
    <w:rsid w:val="00C90726"/>
    <w:rsid w:val="00CA11CA"/>
    <w:rsid w:val="00CA243F"/>
    <w:rsid w:val="00CB1935"/>
    <w:rsid w:val="00CB5AD4"/>
    <w:rsid w:val="00CD339B"/>
    <w:rsid w:val="00CD4B5D"/>
    <w:rsid w:val="00CD5201"/>
    <w:rsid w:val="00CE06E6"/>
    <w:rsid w:val="00CE1755"/>
    <w:rsid w:val="00CE543E"/>
    <w:rsid w:val="00D0667D"/>
    <w:rsid w:val="00D07486"/>
    <w:rsid w:val="00D15725"/>
    <w:rsid w:val="00D20FCC"/>
    <w:rsid w:val="00D22B55"/>
    <w:rsid w:val="00D25E03"/>
    <w:rsid w:val="00D27E20"/>
    <w:rsid w:val="00D31FE9"/>
    <w:rsid w:val="00D34535"/>
    <w:rsid w:val="00D375BA"/>
    <w:rsid w:val="00D558AA"/>
    <w:rsid w:val="00D62C48"/>
    <w:rsid w:val="00D65C1E"/>
    <w:rsid w:val="00D66DD8"/>
    <w:rsid w:val="00D67239"/>
    <w:rsid w:val="00D77A02"/>
    <w:rsid w:val="00D87A2D"/>
    <w:rsid w:val="00D90B6C"/>
    <w:rsid w:val="00D928CD"/>
    <w:rsid w:val="00D938D7"/>
    <w:rsid w:val="00D9444F"/>
    <w:rsid w:val="00DF125B"/>
    <w:rsid w:val="00E106FF"/>
    <w:rsid w:val="00E125A3"/>
    <w:rsid w:val="00E17F93"/>
    <w:rsid w:val="00E27D03"/>
    <w:rsid w:val="00E341D0"/>
    <w:rsid w:val="00E371DD"/>
    <w:rsid w:val="00E4063B"/>
    <w:rsid w:val="00E41AB3"/>
    <w:rsid w:val="00E42286"/>
    <w:rsid w:val="00E4765A"/>
    <w:rsid w:val="00E60A97"/>
    <w:rsid w:val="00E63532"/>
    <w:rsid w:val="00E708A2"/>
    <w:rsid w:val="00E73AAD"/>
    <w:rsid w:val="00E750B3"/>
    <w:rsid w:val="00E84484"/>
    <w:rsid w:val="00E91B18"/>
    <w:rsid w:val="00E926A7"/>
    <w:rsid w:val="00E936B8"/>
    <w:rsid w:val="00E96364"/>
    <w:rsid w:val="00EA0E8E"/>
    <w:rsid w:val="00EA3875"/>
    <w:rsid w:val="00EA55DC"/>
    <w:rsid w:val="00EB567D"/>
    <w:rsid w:val="00EC1063"/>
    <w:rsid w:val="00EC16B6"/>
    <w:rsid w:val="00EC609A"/>
    <w:rsid w:val="00ED5B33"/>
    <w:rsid w:val="00ED6E24"/>
    <w:rsid w:val="00ED73AC"/>
    <w:rsid w:val="00EE33A0"/>
    <w:rsid w:val="00EF3E80"/>
    <w:rsid w:val="00EF5C5D"/>
    <w:rsid w:val="00EF6CC3"/>
    <w:rsid w:val="00F0669D"/>
    <w:rsid w:val="00F10AEF"/>
    <w:rsid w:val="00F15C13"/>
    <w:rsid w:val="00F16A56"/>
    <w:rsid w:val="00F417B1"/>
    <w:rsid w:val="00F4269B"/>
    <w:rsid w:val="00F471C6"/>
    <w:rsid w:val="00F5007F"/>
    <w:rsid w:val="00F50C7A"/>
    <w:rsid w:val="00F5123F"/>
    <w:rsid w:val="00F55839"/>
    <w:rsid w:val="00F60644"/>
    <w:rsid w:val="00F65B9D"/>
    <w:rsid w:val="00F6771F"/>
    <w:rsid w:val="00F73082"/>
    <w:rsid w:val="00F7503B"/>
    <w:rsid w:val="00F8020E"/>
    <w:rsid w:val="00F9246D"/>
    <w:rsid w:val="00FA082F"/>
    <w:rsid w:val="00FA37C5"/>
    <w:rsid w:val="00FA41D5"/>
    <w:rsid w:val="00FB0A5C"/>
    <w:rsid w:val="00FB1630"/>
    <w:rsid w:val="00FC56E4"/>
    <w:rsid w:val="00FE2AD7"/>
    <w:rsid w:val="00FF0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5:docId w15:val="{1C465976-86A0-4700-85C5-CC1AAE2F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F66"/>
    <w:rPr>
      <w:color w:val="0000FF" w:themeColor="hyperlink"/>
      <w:u w:val="single"/>
    </w:rPr>
  </w:style>
  <w:style w:type="paragraph" w:styleId="Footer">
    <w:name w:val="footer"/>
    <w:basedOn w:val="Normal"/>
    <w:link w:val="FooterChar"/>
    <w:uiPriority w:val="99"/>
    <w:unhideWhenUsed/>
    <w:rsid w:val="00C476DE"/>
    <w:pPr>
      <w:tabs>
        <w:tab w:val="center" w:pos="4680"/>
        <w:tab w:val="right" w:pos="9360"/>
      </w:tabs>
    </w:pPr>
  </w:style>
  <w:style w:type="character" w:customStyle="1" w:styleId="FooterChar">
    <w:name w:val="Footer Char"/>
    <w:basedOn w:val="DefaultParagraphFont"/>
    <w:link w:val="Footer"/>
    <w:uiPriority w:val="99"/>
    <w:rsid w:val="00C476DE"/>
  </w:style>
  <w:style w:type="paragraph" w:styleId="CommentText">
    <w:name w:val="annotation text"/>
    <w:basedOn w:val="Normal"/>
    <w:link w:val="CommentTextChar"/>
    <w:uiPriority w:val="99"/>
    <w:unhideWhenUsed/>
    <w:rsid w:val="00C476DE"/>
    <w:rPr>
      <w:sz w:val="20"/>
      <w:szCs w:val="20"/>
    </w:rPr>
  </w:style>
  <w:style w:type="character" w:customStyle="1" w:styleId="CommentTextChar">
    <w:name w:val="Comment Text Char"/>
    <w:basedOn w:val="DefaultParagraphFont"/>
    <w:link w:val="CommentText"/>
    <w:uiPriority w:val="99"/>
    <w:rsid w:val="00C476DE"/>
    <w:rPr>
      <w:sz w:val="20"/>
      <w:szCs w:val="20"/>
    </w:rPr>
  </w:style>
  <w:style w:type="character" w:styleId="CommentReference">
    <w:name w:val="annotation reference"/>
    <w:basedOn w:val="DefaultParagraphFont"/>
    <w:uiPriority w:val="99"/>
    <w:unhideWhenUsed/>
    <w:rsid w:val="00C476DE"/>
    <w:rPr>
      <w:sz w:val="16"/>
      <w:szCs w:val="16"/>
    </w:rPr>
  </w:style>
  <w:style w:type="paragraph" w:styleId="BalloonText">
    <w:name w:val="Balloon Text"/>
    <w:basedOn w:val="Normal"/>
    <w:link w:val="BalloonTextChar"/>
    <w:uiPriority w:val="99"/>
    <w:semiHidden/>
    <w:unhideWhenUsed/>
    <w:rsid w:val="00C476DE"/>
    <w:rPr>
      <w:rFonts w:ascii="Tahoma" w:hAnsi="Tahoma" w:cs="Tahoma"/>
      <w:sz w:val="16"/>
      <w:szCs w:val="16"/>
    </w:rPr>
  </w:style>
  <w:style w:type="character" w:customStyle="1" w:styleId="BalloonTextChar">
    <w:name w:val="Balloon Text Char"/>
    <w:basedOn w:val="DefaultParagraphFont"/>
    <w:link w:val="BalloonText"/>
    <w:uiPriority w:val="99"/>
    <w:semiHidden/>
    <w:rsid w:val="00C476DE"/>
    <w:rPr>
      <w:rFonts w:ascii="Tahoma" w:hAnsi="Tahoma" w:cs="Tahoma"/>
      <w:sz w:val="16"/>
      <w:szCs w:val="16"/>
    </w:rPr>
  </w:style>
  <w:style w:type="paragraph" w:styleId="ListParagraph">
    <w:name w:val="List Paragraph"/>
    <w:basedOn w:val="Normal"/>
    <w:uiPriority w:val="34"/>
    <w:qFormat/>
    <w:rsid w:val="00C476DE"/>
    <w:pPr>
      <w:spacing w:after="200" w:line="276" w:lineRule="auto"/>
      <w:ind w:left="720"/>
      <w:contextualSpacing/>
    </w:pPr>
  </w:style>
  <w:style w:type="paragraph" w:styleId="CommentSubject">
    <w:name w:val="annotation subject"/>
    <w:basedOn w:val="CommentText"/>
    <w:next w:val="CommentText"/>
    <w:link w:val="CommentSubjectChar"/>
    <w:uiPriority w:val="99"/>
    <w:semiHidden/>
    <w:unhideWhenUsed/>
    <w:rsid w:val="0074176F"/>
    <w:rPr>
      <w:b/>
      <w:bCs/>
    </w:rPr>
  </w:style>
  <w:style w:type="character" w:customStyle="1" w:styleId="CommentSubjectChar">
    <w:name w:val="Comment Subject Char"/>
    <w:basedOn w:val="CommentTextChar"/>
    <w:link w:val="CommentSubject"/>
    <w:uiPriority w:val="99"/>
    <w:semiHidden/>
    <w:rsid w:val="0074176F"/>
    <w:rPr>
      <w:b/>
      <w:bCs/>
      <w:sz w:val="20"/>
      <w:szCs w:val="20"/>
    </w:rPr>
  </w:style>
  <w:style w:type="paragraph" w:styleId="NormalWeb">
    <w:name w:val="Normal (Web)"/>
    <w:basedOn w:val="Normal"/>
    <w:uiPriority w:val="99"/>
    <w:semiHidden/>
    <w:unhideWhenUsed/>
    <w:rsid w:val="0079118F"/>
    <w:pPr>
      <w:spacing w:before="100" w:beforeAutospacing="1" w:after="100" w:afterAutospacing="1"/>
    </w:pPr>
    <w:rPr>
      <w:rFonts w:ascii="Times New Roman" w:eastAsiaTheme="minorEastAsia" w:hAnsi="Times New Roman" w:cs="Times New Roman"/>
      <w:sz w:val="24"/>
      <w:szCs w:val="24"/>
      <w:lang w:eastAsia="zh-CN"/>
    </w:rPr>
  </w:style>
  <w:style w:type="paragraph" w:styleId="Header">
    <w:name w:val="header"/>
    <w:basedOn w:val="Normal"/>
    <w:link w:val="HeaderChar"/>
    <w:uiPriority w:val="99"/>
    <w:unhideWhenUsed/>
    <w:rsid w:val="00F55839"/>
    <w:pPr>
      <w:tabs>
        <w:tab w:val="center" w:pos="4680"/>
        <w:tab w:val="right" w:pos="9360"/>
      </w:tabs>
    </w:pPr>
  </w:style>
  <w:style w:type="character" w:customStyle="1" w:styleId="HeaderChar">
    <w:name w:val="Header Char"/>
    <w:basedOn w:val="DefaultParagraphFont"/>
    <w:link w:val="Header"/>
    <w:uiPriority w:val="99"/>
    <w:rsid w:val="00F5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839673">
      <w:bodyDiv w:val="1"/>
      <w:marLeft w:val="0"/>
      <w:marRight w:val="0"/>
      <w:marTop w:val="0"/>
      <w:marBottom w:val="0"/>
      <w:divBdr>
        <w:top w:val="none" w:sz="0" w:space="0" w:color="auto"/>
        <w:left w:val="none" w:sz="0" w:space="0" w:color="auto"/>
        <w:bottom w:val="none" w:sz="0" w:space="0" w:color="auto"/>
        <w:right w:val="none" w:sz="0" w:space="0" w:color="auto"/>
      </w:divBdr>
    </w:div>
    <w:div w:id="1836989167">
      <w:bodyDiv w:val="1"/>
      <w:marLeft w:val="0"/>
      <w:marRight w:val="0"/>
      <w:marTop w:val="0"/>
      <w:marBottom w:val="0"/>
      <w:divBdr>
        <w:top w:val="none" w:sz="0" w:space="0" w:color="auto"/>
        <w:left w:val="none" w:sz="0" w:space="0" w:color="auto"/>
        <w:bottom w:val="none" w:sz="0" w:space="0" w:color="auto"/>
        <w:right w:val="none" w:sz="0" w:space="0" w:color="auto"/>
      </w:divBdr>
    </w:div>
    <w:div w:id="21237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polloNetwork.org" TargetMode="External"/><Relationship Id="rId13" Type="http://schemas.openxmlformats.org/officeDocument/2006/relationships/image" Target="media/image1.png"/><Relationship Id="rId1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hyperlink" Target="http://www.TheApolloNetwork.org" TargetMode="External"/><Relationship Id="rId12" Type="http://schemas.openxmlformats.org/officeDocument/2006/relationships/hyperlink" Target="http://www.The"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OLLOLab@wakehealth.edu" TargetMode="External"/><Relationship Id="rId5" Type="http://schemas.openxmlformats.org/officeDocument/2006/relationships/footnotes" Target="footnotes.xml"/><Relationship Id="rId15" Type="http://schemas.openxmlformats.org/officeDocument/2006/relationships/hyperlink" Target="http://www.The" TargetMode="External"/><Relationship Id="rId10" Type="http://schemas.openxmlformats.org/officeDocument/2006/relationships/hyperlink" Target="mailto:ApolloLab@wakehealth.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ApolloNetwork.org" TargetMode="External"/><Relationship Id="rId14" Type="http://schemas.openxmlformats.org/officeDocument/2006/relationships/hyperlink" Target="mailto:APOLLOstudy@wakeheal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WFUHS</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Reboussin</dc:creator>
  <cp:lastModifiedBy>Laurie Russell</cp:lastModifiedBy>
  <cp:revision>3</cp:revision>
  <cp:lastPrinted>2019-01-07T05:22:00Z</cp:lastPrinted>
  <dcterms:created xsi:type="dcterms:W3CDTF">2019-05-15T13:49:00Z</dcterms:created>
  <dcterms:modified xsi:type="dcterms:W3CDTF">2019-05-16T15:31:00Z</dcterms:modified>
</cp:coreProperties>
</file>